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CC" w:rsidRDefault="00D43CBF" w:rsidP="00650BD6">
      <w:pPr>
        <w:spacing w:after="0"/>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Лекция № 9</w:t>
      </w:r>
    </w:p>
    <w:p w:rsidR="00D43CBF" w:rsidRDefault="00BD2D5A" w:rsidP="00650BD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Жергілікті жерде ұзындықтарды өлшеу. ІІ бөлім.</w:t>
      </w:r>
    </w:p>
    <w:p w:rsidR="00BD2D5A" w:rsidRDefault="00BD2D5A" w:rsidP="00650BD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9.1 </w:t>
      </w:r>
      <w:r w:rsidR="00A417C9">
        <w:rPr>
          <w:rFonts w:ascii="Times New Roman" w:hAnsi="Times New Roman" w:cs="Times New Roman"/>
          <w:i/>
          <w:sz w:val="28"/>
          <w:szCs w:val="28"/>
          <w:lang w:val="kk-KZ"/>
        </w:rPr>
        <w:t>Өлшеуіш-лентамен ара қашықтықты анықтау.</w:t>
      </w:r>
    </w:p>
    <w:p w:rsidR="00BD2D5A" w:rsidRDefault="00BD2D5A" w:rsidP="00650BD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9.2 </w:t>
      </w:r>
      <w:r w:rsidR="00A417C9">
        <w:rPr>
          <w:rFonts w:ascii="Times New Roman" w:hAnsi="Times New Roman" w:cs="Times New Roman"/>
          <w:i/>
          <w:sz w:val="28"/>
          <w:szCs w:val="28"/>
          <w:lang w:val="kk-KZ"/>
        </w:rPr>
        <w:t>Сызықты өлшеудің параллактикалық әдісі.</w:t>
      </w:r>
    </w:p>
    <w:p w:rsidR="00A417C9" w:rsidRDefault="00BD2D5A" w:rsidP="00650BD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9.3 </w:t>
      </w:r>
      <w:r w:rsidR="00A417C9">
        <w:rPr>
          <w:rFonts w:ascii="Times New Roman" w:hAnsi="Times New Roman" w:cs="Times New Roman"/>
          <w:i/>
          <w:sz w:val="28"/>
          <w:szCs w:val="28"/>
          <w:lang w:val="kk-KZ"/>
        </w:rPr>
        <w:t>Қол жетпейтін ара қашықтықтарды анықтау.</w:t>
      </w:r>
    </w:p>
    <w:p w:rsidR="00BD2D5A" w:rsidRDefault="00A417C9" w:rsidP="00650BD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9.4 Геодезиялық құралдарды қолдану қағидалары.</w:t>
      </w:r>
    </w:p>
    <w:p w:rsidR="00A417C9" w:rsidRDefault="00A417C9" w:rsidP="00650BD6">
      <w:pPr>
        <w:spacing w:after="0" w:line="360" w:lineRule="auto"/>
        <w:jc w:val="both"/>
        <w:rPr>
          <w:rFonts w:ascii="Times New Roman" w:hAnsi="Times New Roman" w:cs="Times New Roman"/>
          <w:i/>
          <w:sz w:val="28"/>
          <w:szCs w:val="28"/>
          <w:lang w:val="kk-KZ"/>
        </w:rPr>
      </w:pPr>
    </w:p>
    <w:p w:rsidR="00A417C9" w:rsidRPr="00A417C9" w:rsidRDefault="00A417C9" w:rsidP="00650BD6">
      <w:pPr>
        <w:spacing w:after="0" w:line="360" w:lineRule="auto"/>
        <w:jc w:val="center"/>
        <w:rPr>
          <w:rFonts w:ascii="Times New Roman" w:hAnsi="Times New Roman" w:cs="Times New Roman"/>
          <w:b/>
          <w:sz w:val="28"/>
          <w:szCs w:val="28"/>
          <w:lang w:val="kk-KZ"/>
        </w:rPr>
      </w:pPr>
      <w:r w:rsidRPr="00A417C9">
        <w:rPr>
          <w:rFonts w:ascii="Times New Roman" w:hAnsi="Times New Roman" w:cs="Times New Roman"/>
          <w:b/>
          <w:sz w:val="28"/>
          <w:szCs w:val="28"/>
          <w:lang w:val="kk-KZ"/>
        </w:rPr>
        <w:t>9.1 Өлшеуіш-лентамен ара қашықтықты анықтау.</w:t>
      </w:r>
    </w:p>
    <w:p w:rsidR="00A417C9" w:rsidRDefault="00995579" w:rsidP="003562A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9733A">
        <w:rPr>
          <w:rFonts w:ascii="Times New Roman" w:hAnsi="Times New Roman" w:cs="Times New Roman"/>
          <w:sz w:val="28"/>
          <w:szCs w:val="28"/>
          <w:lang w:val="kk-KZ"/>
        </w:rPr>
        <w:t>Ара қашықтықты, әдетте екі өлшеуші мынадай әдіспен өлшейді. Алдыңғы өлшеуші қолына 10 темір қазықша мен лентаның тұтқасын алады да, лентаны өлшенілетін кесінді сызықтың бойымен тарқатады, ал осы кезде соңғы өлшеуші бастапқы штрихті нүктемен беттестіріп алдыңғы өлшеушіні берілген сызықтың бойымен тіке бағыттайды.</w:t>
      </w:r>
      <w:r w:rsidR="00180617">
        <w:rPr>
          <w:rFonts w:ascii="Times New Roman" w:hAnsi="Times New Roman" w:cs="Times New Roman"/>
          <w:sz w:val="28"/>
          <w:szCs w:val="28"/>
          <w:lang w:val="kk-KZ"/>
        </w:rPr>
        <w:t xml:space="preserve"> Алдыңғы өлшеуші лентаны келесі аралықта тартады, оның артқы ұшын бірінші темір қазықшаға ілмегімен іліп, бірінші аралықты өлшеген кездегі барлық іс-қимылды қайталайды. Осылайша ұзындықты өлшеу процесі жалғастырылады. </w:t>
      </w:r>
      <w:r w:rsidR="003F0198">
        <w:rPr>
          <w:rFonts w:ascii="Times New Roman" w:hAnsi="Times New Roman" w:cs="Times New Roman"/>
          <w:sz w:val="28"/>
          <w:szCs w:val="28"/>
          <w:lang w:val="kk-KZ"/>
        </w:rPr>
        <w:t xml:space="preserve">Сонымен соңында </w:t>
      </w:r>
      <w:r w:rsidR="008F7D91">
        <w:rPr>
          <w:rFonts w:ascii="Times New Roman" w:hAnsi="Times New Roman" w:cs="Times New Roman"/>
          <w:sz w:val="28"/>
          <w:szCs w:val="28"/>
          <w:lang w:val="kk-KZ"/>
        </w:rPr>
        <w:t>алдыңғы өлшеушінің белгілеп қадаған темір қазықшаларының саны лентаның толық орын ауыстыру санына тең болады.</w:t>
      </w:r>
    </w:p>
    <w:p w:rsidR="008F7D91" w:rsidRDefault="008F7D91" w:rsidP="003562A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Сызықтың ұзындығы (</w:t>
      </w:r>
      <w:r w:rsidRPr="008F7D91">
        <w:rPr>
          <w:rFonts w:ascii="Times New Roman" w:hAnsi="Times New Roman" w:cs="Times New Roman"/>
          <w:sz w:val="28"/>
          <w:szCs w:val="28"/>
          <w:lang w:val="kk-KZ"/>
        </w:rPr>
        <w:t>D</w:t>
      </w:r>
      <w:r>
        <w:rPr>
          <w:rFonts w:ascii="Times New Roman" w:hAnsi="Times New Roman" w:cs="Times New Roman"/>
          <w:sz w:val="28"/>
          <w:szCs w:val="28"/>
          <w:lang w:val="kk-KZ"/>
        </w:rPr>
        <w:t>) мыңа формуламен анықталды:</w:t>
      </w:r>
    </w:p>
    <w:p w:rsidR="008F7D91" w:rsidRPr="0038312A" w:rsidRDefault="008F7D91" w:rsidP="008F7D91">
      <w:pPr>
        <w:tabs>
          <w:tab w:val="left" w:pos="426"/>
        </w:tabs>
        <w:spacing w:after="0" w:line="360" w:lineRule="auto"/>
        <w:jc w:val="center"/>
        <w:rPr>
          <w:rFonts w:ascii="Times New Roman" w:hAnsi="Times New Roman" w:cs="Times New Roman"/>
          <w:b/>
          <w:sz w:val="32"/>
          <w:szCs w:val="32"/>
          <w:lang w:val="kk-KZ"/>
        </w:rPr>
      </w:pPr>
      <w:r w:rsidRPr="0038312A">
        <w:rPr>
          <w:rFonts w:ascii="Times New Roman" w:hAnsi="Times New Roman" w:cs="Times New Roman"/>
          <w:b/>
          <w:sz w:val="32"/>
          <w:szCs w:val="32"/>
          <w:lang w:val="kk-KZ"/>
        </w:rPr>
        <w:t>D = 20n + r</w:t>
      </w:r>
    </w:p>
    <w:p w:rsidR="008F7D91" w:rsidRDefault="008F7D91"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мұндағы </w:t>
      </w:r>
      <w:r w:rsidRPr="0038312A">
        <w:rPr>
          <w:rFonts w:ascii="Times New Roman" w:hAnsi="Times New Roman" w:cs="Times New Roman"/>
          <w:b/>
          <w:sz w:val="32"/>
          <w:szCs w:val="32"/>
          <w:lang w:val="kk-KZ"/>
        </w:rPr>
        <w:t>n</w:t>
      </w:r>
      <w:r>
        <w:rPr>
          <w:rFonts w:ascii="Times New Roman" w:hAnsi="Times New Roman" w:cs="Times New Roman"/>
          <w:b/>
          <w:sz w:val="32"/>
          <w:szCs w:val="32"/>
          <w:lang w:val="kk-KZ"/>
        </w:rPr>
        <w:t xml:space="preserve"> </w:t>
      </w:r>
      <w:r>
        <w:rPr>
          <w:rFonts w:ascii="Times New Roman" w:hAnsi="Times New Roman" w:cs="Times New Roman"/>
          <w:b/>
          <w:sz w:val="28"/>
          <w:szCs w:val="28"/>
          <w:lang w:val="kk-KZ"/>
        </w:rPr>
        <w:t xml:space="preserve">– </w:t>
      </w:r>
      <w:r w:rsidRPr="008F7D91">
        <w:rPr>
          <w:rFonts w:ascii="Times New Roman" w:hAnsi="Times New Roman" w:cs="Times New Roman"/>
          <w:sz w:val="28"/>
          <w:szCs w:val="28"/>
          <w:lang w:val="kk-KZ"/>
        </w:rPr>
        <w:t xml:space="preserve">лентаның </w:t>
      </w:r>
      <w:r>
        <w:rPr>
          <w:rFonts w:ascii="Times New Roman" w:hAnsi="Times New Roman" w:cs="Times New Roman"/>
          <w:sz w:val="28"/>
          <w:szCs w:val="28"/>
          <w:lang w:val="kk-KZ"/>
        </w:rPr>
        <w:t xml:space="preserve">толық орын ауыстыру саны, ол екінші өлшеушідегі темір қазықшалардың және де жалпы берілгіндерді қоса есептеген кездегі санына тең; </w:t>
      </w:r>
      <w:r w:rsidRPr="0038312A">
        <w:rPr>
          <w:rFonts w:ascii="Times New Roman" w:hAnsi="Times New Roman" w:cs="Times New Roman"/>
          <w:b/>
          <w:sz w:val="32"/>
          <w:szCs w:val="32"/>
          <w:lang w:val="kk-KZ"/>
        </w:rPr>
        <w:t>r</w:t>
      </w:r>
      <w:r>
        <w:rPr>
          <w:rFonts w:ascii="Times New Roman" w:hAnsi="Times New Roman" w:cs="Times New Roman"/>
          <w:sz w:val="28"/>
          <w:szCs w:val="28"/>
          <w:lang w:val="kk-KZ"/>
        </w:rPr>
        <w:t xml:space="preserve"> – қалдық.</w:t>
      </w:r>
    </w:p>
    <w:p w:rsidR="008F7D91" w:rsidRDefault="008F7D91"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2263E">
        <w:rPr>
          <w:rFonts w:ascii="Times New Roman" w:hAnsi="Times New Roman" w:cs="Times New Roman"/>
          <w:sz w:val="28"/>
          <w:szCs w:val="28"/>
          <w:lang w:val="kk-KZ"/>
        </w:rPr>
        <w:t>Жердегі нүктелер жақсы көрініп тұру үшін олардың арасына, яғни тікелей жанына ұзындығы 2 – 3 м дөңгелек ағаш қадалар қойылады, олардың ұшы ұшталған темірмен құрсауланған. Қадалардың ен бойын әрбір 25 см сайын ақ және қызыл түспен бояйды.</w:t>
      </w:r>
    </w:p>
    <w:p w:rsidR="00FA6FF7" w:rsidRDefault="0012263E"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Берілген сызықтың шеткі нүктелері арқылы өтетін вертикаль </w:t>
      </w:r>
      <w:r w:rsidR="00B75AEF">
        <w:rPr>
          <w:rFonts w:ascii="Times New Roman" w:hAnsi="Times New Roman" w:cs="Times New Roman"/>
          <w:sz w:val="28"/>
          <w:szCs w:val="28"/>
          <w:lang w:val="kk-KZ"/>
        </w:rPr>
        <w:t xml:space="preserve">жазықтық </w:t>
      </w:r>
      <w:r w:rsidR="00B75AEF" w:rsidRPr="00FA6FF7">
        <w:rPr>
          <w:rFonts w:ascii="Times New Roman" w:hAnsi="Times New Roman" w:cs="Times New Roman"/>
          <w:b/>
          <w:i/>
          <w:sz w:val="28"/>
          <w:szCs w:val="28"/>
          <w:u w:val="single"/>
          <w:lang w:val="kk-KZ"/>
        </w:rPr>
        <w:t>жарма</w:t>
      </w:r>
      <w:r w:rsidR="00B75AEF">
        <w:rPr>
          <w:rFonts w:ascii="Times New Roman" w:hAnsi="Times New Roman" w:cs="Times New Roman"/>
          <w:sz w:val="28"/>
          <w:szCs w:val="28"/>
          <w:lang w:val="kk-KZ"/>
        </w:rPr>
        <w:t xml:space="preserve"> деп аталады (створ). Жергілікті жердің жағдайына байла</w:t>
      </w:r>
      <w:r w:rsidR="009D4866">
        <w:rPr>
          <w:rFonts w:ascii="Times New Roman" w:hAnsi="Times New Roman" w:cs="Times New Roman"/>
          <w:sz w:val="28"/>
          <w:szCs w:val="28"/>
          <w:lang w:val="kk-KZ"/>
        </w:rPr>
        <w:t xml:space="preserve">нысты көбіне сызықтың жармасына, сызықтың ішіне немесе </w:t>
      </w:r>
      <w:r w:rsidR="00BB314C">
        <w:rPr>
          <w:rFonts w:ascii="Times New Roman" w:hAnsi="Times New Roman" w:cs="Times New Roman"/>
          <w:sz w:val="28"/>
          <w:szCs w:val="28"/>
          <w:lang w:val="kk-KZ"/>
        </w:rPr>
        <w:t xml:space="preserve">оның жалғасына аралық </w:t>
      </w:r>
      <w:r w:rsidR="00FA6FF7">
        <w:rPr>
          <w:rFonts w:ascii="Times New Roman" w:hAnsi="Times New Roman" w:cs="Times New Roman"/>
          <w:sz w:val="28"/>
          <w:szCs w:val="28"/>
          <w:lang w:val="kk-KZ"/>
        </w:rPr>
        <w:t xml:space="preserve">қадаларды қоюдың қажеттігі туады. Сызықтың жармасына қаданы орнату </w:t>
      </w:r>
      <w:r w:rsidR="00FA6FF7" w:rsidRPr="00FA6FF7">
        <w:rPr>
          <w:rFonts w:ascii="Times New Roman" w:hAnsi="Times New Roman" w:cs="Times New Roman"/>
          <w:b/>
          <w:i/>
          <w:sz w:val="28"/>
          <w:szCs w:val="28"/>
          <w:u w:val="single"/>
          <w:lang w:val="kk-KZ"/>
        </w:rPr>
        <w:t>белгі қою</w:t>
      </w:r>
      <w:r w:rsidR="00FA6FF7">
        <w:rPr>
          <w:rFonts w:ascii="Times New Roman" w:hAnsi="Times New Roman" w:cs="Times New Roman"/>
          <w:sz w:val="28"/>
          <w:szCs w:val="28"/>
          <w:lang w:val="kk-KZ"/>
        </w:rPr>
        <w:t xml:space="preserve"> деп аталады.</w:t>
      </w:r>
      <w:r w:rsidR="00303A72">
        <w:rPr>
          <w:rFonts w:ascii="Times New Roman" w:hAnsi="Times New Roman" w:cs="Times New Roman"/>
          <w:sz w:val="28"/>
          <w:szCs w:val="28"/>
          <w:lang w:val="kk-KZ"/>
        </w:rPr>
        <w:t xml:space="preserve"> Сызыққа белгі қоюдың бірнеше жағдайы болады.</w:t>
      </w:r>
    </w:p>
    <w:p w:rsidR="00303A72" w:rsidRDefault="00303A72"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Бірінші </w:t>
      </w:r>
      <w:r w:rsidR="00F56A0D">
        <w:rPr>
          <w:rFonts w:ascii="Times New Roman" w:hAnsi="Times New Roman" w:cs="Times New Roman"/>
          <w:sz w:val="28"/>
          <w:szCs w:val="28"/>
          <w:lang w:val="kk-KZ"/>
        </w:rPr>
        <w:t>жағдай</w:t>
      </w:r>
      <w:r>
        <w:rPr>
          <w:rFonts w:ascii="Times New Roman" w:hAnsi="Times New Roman" w:cs="Times New Roman"/>
          <w:sz w:val="28"/>
          <w:szCs w:val="28"/>
          <w:lang w:val="kk-KZ"/>
        </w:rPr>
        <w:t xml:space="preserve">: 1-ші қададан 2-ші қада көрінетін </w:t>
      </w:r>
      <w:r w:rsidR="00686CCD">
        <w:rPr>
          <w:rFonts w:ascii="Times New Roman" w:hAnsi="Times New Roman" w:cs="Times New Roman"/>
          <w:sz w:val="28"/>
          <w:szCs w:val="28"/>
          <w:lang w:val="kk-KZ"/>
        </w:rPr>
        <w:t xml:space="preserve">жағдайда, осы 1-ші және 2-ші қадалардың жармасына </w:t>
      </w:r>
      <w:r w:rsidR="00F56A0D">
        <w:rPr>
          <w:rFonts w:ascii="Times New Roman" w:hAnsi="Times New Roman" w:cs="Times New Roman"/>
          <w:sz w:val="28"/>
          <w:szCs w:val="28"/>
          <w:lang w:val="kk-KZ"/>
        </w:rPr>
        <w:t>3-ші қаданы орнату керек болсын делік</w:t>
      </w:r>
      <w:r w:rsidR="00613910">
        <w:rPr>
          <w:rFonts w:ascii="Times New Roman" w:hAnsi="Times New Roman" w:cs="Times New Roman"/>
          <w:sz w:val="28"/>
          <w:szCs w:val="28"/>
          <w:lang w:val="kk-KZ"/>
        </w:rPr>
        <w:t xml:space="preserve"> (сурет 9.1</w:t>
      </w:r>
      <w:r w:rsidR="00AF2AAA">
        <w:rPr>
          <w:rFonts w:ascii="Times New Roman" w:hAnsi="Times New Roman" w:cs="Times New Roman"/>
          <w:sz w:val="28"/>
          <w:szCs w:val="28"/>
          <w:lang w:val="kk-KZ"/>
        </w:rPr>
        <w:t>, а</w:t>
      </w:r>
      <w:r w:rsidR="00613910">
        <w:rPr>
          <w:rFonts w:ascii="Times New Roman" w:hAnsi="Times New Roman" w:cs="Times New Roman"/>
          <w:sz w:val="28"/>
          <w:szCs w:val="28"/>
          <w:lang w:val="kk-KZ"/>
        </w:rPr>
        <w:t>)</w:t>
      </w:r>
      <w:r w:rsidR="00F56A0D">
        <w:rPr>
          <w:rFonts w:ascii="Times New Roman" w:hAnsi="Times New Roman" w:cs="Times New Roman"/>
          <w:sz w:val="28"/>
          <w:szCs w:val="28"/>
          <w:lang w:val="kk-KZ"/>
        </w:rPr>
        <w:t>. Бұл жағдайда бақылаушы 1-ші қаданың сыртында 1-ші қада 2-ші қаданы жауп тұратындай етіп тұруы керек. Осыдан кейін бақылаушының нұсқауы бойынша жұмысшы 3-ші қаданы 1-ші қадамен жабылып тұратындай етіп орналастырады, осы уақытта ол өзі 2-ші қаданы жауып тұруы тиіс. Егер сызықтың жармасында бірнеше қадаларды орнату қажет болса, онда жұмысты міндетті түрде бақылаушыдан ең алыс тұрған қададан бастайды. Бұлайша айтқанда, сызықты белгілеп қоюды бақылаушы өзінен емес, өзіне қарай бағытта жасаған жөн.</w:t>
      </w:r>
    </w:p>
    <w:p w:rsidR="00AF2AAA" w:rsidRDefault="00AF2AAA" w:rsidP="00AF2AAA">
      <w:pPr>
        <w:tabs>
          <w:tab w:val="left" w:pos="426"/>
        </w:tabs>
        <w:spacing w:after="0" w:line="36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139916" cy="624267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43592" cy="6248216"/>
                    </a:xfrm>
                    <a:prstGeom prst="rect">
                      <a:avLst/>
                    </a:prstGeom>
                    <a:noFill/>
                    <a:ln w="9525">
                      <a:noFill/>
                      <a:miter lim="800000"/>
                      <a:headEnd/>
                      <a:tailEnd/>
                    </a:ln>
                  </pic:spPr>
                </pic:pic>
              </a:graphicData>
            </a:graphic>
          </wp:inline>
        </w:drawing>
      </w:r>
    </w:p>
    <w:p w:rsidR="00AF2AAA" w:rsidRDefault="00AF2AAA" w:rsidP="008F7D91">
      <w:pPr>
        <w:tabs>
          <w:tab w:val="left" w:pos="426"/>
        </w:tabs>
        <w:spacing w:after="0" w:line="360" w:lineRule="auto"/>
        <w:jc w:val="both"/>
        <w:rPr>
          <w:rFonts w:ascii="Times New Roman" w:hAnsi="Times New Roman" w:cs="Times New Roman"/>
          <w:sz w:val="28"/>
          <w:szCs w:val="28"/>
          <w:lang w:val="kk-KZ"/>
        </w:rPr>
      </w:pPr>
    </w:p>
    <w:p w:rsidR="00AF2AAA" w:rsidRDefault="00AF2AAA" w:rsidP="008F7D91">
      <w:pPr>
        <w:tabs>
          <w:tab w:val="left" w:pos="426"/>
        </w:tabs>
        <w:spacing w:after="0" w:line="360" w:lineRule="auto"/>
        <w:jc w:val="both"/>
        <w:rPr>
          <w:rFonts w:ascii="Times New Roman" w:hAnsi="Times New Roman" w:cs="Times New Roman"/>
          <w:sz w:val="28"/>
          <w:szCs w:val="28"/>
          <w:lang w:val="kk-KZ"/>
        </w:rPr>
      </w:pPr>
    </w:p>
    <w:p w:rsidR="00F56A0D" w:rsidRDefault="00F56A0D"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Екінші жағдай: </w:t>
      </w:r>
      <w:r w:rsidR="00913EF0">
        <w:rPr>
          <w:rFonts w:ascii="Times New Roman" w:hAnsi="Times New Roman" w:cs="Times New Roman"/>
          <w:sz w:val="28"/>
          <w:szCs w:val="28"/>
          <w:lang w:val="kk-KZ"/>
        </w:rPr>
        <w:t xml:space="preserve">Шеттері қыраттың қарама-қарсы беткейінде орналасқан, арасында көрінушілік мүмкіндігі жоқ 1 – 2 нүктелерінің жармасында 3-ші және 4-ші қадаларды орнату керек болсын делік </w:t>
      </w:r>
      <w:r w:rsidR="00613910">
        <w:rPr>
          <w:rFonts w:ascii="Times New Roman" w:hAnsi="Times New Roman" w:cs="Times New Roman"/>
          <w:sz w:val="28"/>
          <w:szCs w:val="28"/>
          <w:lang w:val="kk-KZ"/>
        </w:rPr>
        <w:t>(сурет 9.</w:t>
      </w:r>
      <w:r w:rsidR="00AF2AAA">
        <w:rPr>
          <w:rFonts w:ascii="Times New Roman" w:hAnsi="Times New Roman" w:cs="Times New Roman"/>
          <w:sz w:val="28"/>
          <w:szCs w:val="28"/>
          <w:lang w:val="kk-KZ"/>
        </w:rPr>
        <w:t>1, б</w:t>
      </w:r>
      <w:r w:rsidR="00613910">
        <w:rPr>
          <w:rFonts w:ascii="Times New Roman" w:hAnsi="Times New Roman" w:cs="Times New Roman"/>
          <w:sz w:val="28"/>
          <w:szCs w:val="28"/>
          <w:lang w:val="kk-KZ"/>
        </w:rPr>
        <w:t>). Бұл жағдайда 1-ші және 2-ші қадалардан кез келген қашықтықта 3-ші қаданы қадайды, бұл кезде 3-ші қададан міндетті түрде бір қада, мысалы, 2-ші қада көрініп тұруы тиіс. Содаң соң 2 – 3 қадалардың жармасында 3-ші қададан кез келген қашықтықта одан 1-ші қада көрініп тұратындай</w:t>
      </w:r>
      <w:r w:rsidR="00B42177">
        <w:rPr>
          <w:rFonts w:ascii="Times New Roman" w:hAnsi="Times New Roman" w:cs="Times New Roman"/>
          <w:sz w:val="28"/>
          <w:szCs w:val="28"/>
          <w:lang w:val="kk-KZ"/>
        </w:rPr>
        <w:t xml:space="preserve"> етіп 4-ші қаданы орнатады. Одан әрі 3-ші қаданы 2-ші қада көрініп тұратындай етіп, 4 – 1 кесінді сызығының жармасына қайта орналастырады, содан кейін 4-ші қаданы 3 – 2 сызығының жармасын алып барады. Оны одан 1-ші қада </w:t>
      </w:r>
      <w:r w:rsidR="003D4C39">
        <w:rPr>
          <w:rFonts w:ascii="Times New Roman" w:hAnsi="Times New Roman" w:cs="Times New Roman"/>
          <w:sz w:val="28"/>
          <w:szCs w:val="28"/>
          <w:lang w:val="kk-KZ"/>
        </w:rPr>
        <w:t>көрінетіндей жағдайда орнатады және т.б. Осы әрекет іс-қимылдарды 3-ші және 4-ші қадалар 1-ші және 2-ші қадалардың жарасында болғанға дейін орындай береді.</w:t>
      </w:r>
    </w:p>
    <w:p w:rsidR="00AF2AAA" w:rsidRDefault="00AF2AAA"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Үшінші жағдай: Шеттері терең жыраның қарама-қарсы жақтарында орналасқан 1 – 2 сызығының жармасын белгілеп қою керек болсын делік (сурет 9.1, в). </w:t>
      </w:r>
      <w:r w:rsidR="007E3347">
        <w:rPr>
          <w:rFonts w:ascii="Times New Roman" w:hAnsi="Times New Roman" w:cs="Times New Roman"/>
          <w:sz w:val="28"/>
          <w:szCs w:val="28"/>
          <w:lang w:val="kk-KZ"/>
        </w:rPr>
        <w:t>Осы жағдайда бақылаушы 1-ші қаданың тұсында тұрып өзінен бастап белгілеу арқылы алдымен 3-ші қаданы, содан соң 4-ші қаданы қадайды. Жыраның екнші жағына өтіп бақылаушы 2-ші және 4-ші қадалар арқылы 5-ші қаданы орнатады. Ең соңында жыраның түбіндегі 5-ші қадаға түсіп 5-ші және 3-ші қадалар арқылы 6-қаданы орналастырады.</w:t>
      </w:r>
    </w:p>
    <w:p w:rsidR="00F7004D" w:rsidRDefault="00F7004D" w:rsidP="008F7D91">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Қадалардың ара қашықтығы едәуір болған жағдайда теодолит қолданылады. Жармада орнатылатын қадалардың ара қашықтықтары белгілеп қоюдың мақсатына, жергілікті жердің сипатына және сызықтың ұзындығын өлшейтін аспапқа байланысты болады.</w:t>
      </w:r>
    </w:p>
    <w:p w:rsidR="00E6610E" w:rsidRDefault="00E6610E" w:rsidP="00E6610E">
      <w:pPr>
        <w:spacing w:after="0"/>
        <w:jc w:val="center"/>
        <w:rPr>
          <w:rFonts w:ascii="Times New Roman" w:hAnsi="Times New Roman" w:cs="Times New Roman"/>
          <w:b/>
          <w:sz w:val="28"/>
          <w:szCs w:val="28"/>
          <w:lang w:val="kk-KZ"/>
        </w:rPr>
      </w:pPr>
    </w:p>
    <w:p w:rsidR="00E6610E" w:rsidRPr="00E6610E" w:rsidRDefault="00E6610E" w:rsidP="00E6610E">
      <w:pPr>
        <w:spacing w:after="0"/>
        <w:jc w:val="center"/>
        <w:rPr>
          <w:rFonts w:ascii="Times New Roman" w:hAnsi="Times New Roman" w:cs="Times New Roman"/>
          <w:b/>
          <w:sz w:val="28"/>
          <w:szCs w:val="28"/>
          <w:lang w:val="kk-KZ"/>
        </w:rPr>
      </w:pPr>
      <w:r w:rsidRPr="00E6610E">
        <w:rPr>
          <w:rFonts w:ascii="Times New Roman" w:hAnsi="Times New Roman" w:cs="Times New Roman"/>
          <w:b/>
          <w:sz w:val="28"/>
          <w:szCs w:val="28"/>
          <w:lang w:val="kk-KZ"/>
        </w:rPr>
        <w:t>9.2 Сызықты өлшеудің параллактикалық әдісі.</w:t>
      </w:r>
    </w:p>
    <w:p w:rsidR="00E6610E" w:rsidRDefault="00E6610E" w:rsidP="00E752A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2AB">
        <w:rPr>
          <w:rFonts w:ascii="Times New Roman" w:hAnsi="Times New Roman" w:cs="Times New Roman"/>
          <w:sz w:val="28"/>
          <w:szCs w:val="28"/>
          <w:lang w:val="kk-KZ"/>
        </w:rPr>
        <w:t xml:space="preserve">Өлшенетін </w:t>
      </w:r>
      <w:r w:rsidR="0038312A">
        <w:rPr>
          <w:rFonts w:ascii="Times New Roman" w:hAnsi="Times New Roman" w:cs="Times New Roman"/>
          <w:sz w:val="28"/>
          <w:szCs w:val="28"/>
          <w:lang w:val="kk-KZ"/>
        </w:rPr>
        <w:t xml:space="preserve">сызыққа көлденең бөлінген бөлінген кіші базистің және сызықтың шеттерінен базис көрінетін бұрыштар көмегімен ара қашықтықты жанама анықтау әдісін </w:t>
      </w:r>
      <w:r w:rsidR="0038312A" w:rsidRPr="00C2177D">
        <w:rPr>
          <w:rFonts w:ascii="Times New Roman" w:hAnsi="Times New Roman" w:cs="Times New Roman"/>
          <w:b/>
          <w:i/>
          <w:sz w:val="28"/>
          <w:szCs w:val="28"/>
          <w:u w:val="single"/>
          <w:lang w:val="kk-KZ"/>
        </w:rPr>
        <w:t>параллактикалық әдіс</w:t>
      </w:r>
      <w:r w:rsidR="0038312A">
        <w:rPr>
          <w:rFonts w:ascii="Times New Roman" w:hAnsi="Times New Roman" w:cs="Times New Roman"/>
          <w:sz w:val="28"/>
          <w:szCs w:val="28"/>
          <w:lang w:val="kk-KZ"/>
        </w:rPr>
        <w:t xml:space="preserve"> </w:t>
      </w:r>
      <w:r w:rsidR="00C2177D">
        <w:rPr>
          <w:rFonts w:ascii="Times New Roman" w:hAnsi="Times New Roman" w:cs="Times New Roman"/>
          <w:sz w:val="28"/>
          <w:szCs w:val="28"/>
          <w:lang w:val="kk-KZ"/>
        </w:rPr>
        <w:t xml:space="preserve">деп түсінеміз. Параллактикалық әдіс өлшенетін сызықтардың жармасында әр түрлі кедергілердің немесе жергілікті жердің аса ойлы-қырлы болатындығынан ара қашықтықтарды өлшеуіш аспаптарымен тікелей өлшеу мүмкіндігі болмайтын жағдайда қолданылатын. Өлшенілетін сызық пен базистен </w:t>
      </w:r>
      <w:r w:rsidR="00C2177D">
        <w:rPr>
          <w:rFonts w:ascii="Times New Roman" w:hAnsi="Times New Roman" w:cs="Times New Roman"/>
          <w:sz w:val="28"/>
          <w:szCs w:val="28"/>
          <w:lang w:val="kk-KZ"/>
        </w:rPr>
        <w:lastRenderedPageBreak/>
        <w:t xml:space="preserve">құрылған және оларды байланыстыратын геометриялық фигура </w:t>
      </w:r>
      <w:r w:rsidR="00C2177D" w:rsidRPr="00C2177D">
        <w:rPr>
          <w:rFonts w:ascii="Times New Roman" w:hAnsi="Times New Roman" w:cs="Times New Roman"/>
          <w:b/>
          <w:i/>
          <w:sz w:val="28"/>
          <w:szCs w:val="28"/>
          <w:u w:val="single"/>
          <w:lang w:val="kk-KZ"/>
        </w:rPr>
        <w:t>параллктикалық буын деп</w:t>
      </w:r>
      <w:r w:rsidR="00C2177D">
        <w:rPr>
          <w:rFonts w:ascii="Times New Roman" w:hAnsi="Times New Roman" w:cs="Times New Roman"/>
          <w:sz w:val="28"/>
          <w:szCs w:val="28"/>
          <w:lang w:val="kk-KZ"/>
        </w:rPr>
        <w:t xml:space="preserve"> аталады. Геодезиялық тәжірибеде параллктикалық буындардың екі түрі кең таралып отырып:</w:t>
      </w:r>
    </w:p>
    <w:p w:rsidR="0086383D" w:rsidRDefault="00BD2866" w:rsidP="0086383D">
      <w:pPr>
        <w:pStyle w:val="a9"/>
        <w:numPr>
          <w:ilvl w:val="0"/>
          <w:numId w:val="1"/>
        </w:num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Сызықтың аяғында 90º бұрышпен орналасқан қысқа базисті үш бұрыш пішінді буын (сурет 9.2, а)</w:t>
      </w:r>
      <w:r w:rsidR="004E7D26">
        <w:rPr>
          <w:rFonts w:ascii="Times New Roman" w:hAnsi="Times New Roman" w:cs="Times New Roman"/>
          <w:sz w:val="28"/>
          <w:szCs w:val="28"/>
          <w:lang w:val="kk-KZ"/>
        </w:rPr>
        <w:t xml:space="preserve">. Осы буында </w:t>
      </w:r>
      <w:r w:rsidR="0086383D" w:rsidRPr="0086383D">
        <w:rPr>
          <w:rFonts w:ascii="Times New Roman" w:hAnsi="Times New Roman" w:cs="Times New Roman"/>
          <w:b/>
          <w:sz w:val="32"/>
          <w:szCs w:val="32"/>
          <w:lang w:val="kk-KZ"/>
        </w:rPr>
        <w:t>γ</w:t>
      </w:r>
      <w:r w:rsidR="0086383D">
        <w:rPr>
          <w:rFonts w:ascii="Times New Roman" w:hAnsi="Times New Roman" w:cs="Times New Roman"/>
          <w:b/>
          <w:sz w:val="32"/>
          <w:szCs w:val="32"/>
          <w:lang w:val="kk-KZ"/>
        </w:rPr>
        <w:t xml:space="preserve"> </w:t>
      </w:r>
      <w:r w:rsidR="0086383D" w:rsidRPr="0086383D">
        <w:rPr>
          <w:rFonts w:ascii="Times New Roman" w:hAnsi="Times New Roman" w:cs="Times New Roman"/>
          <w:sz w:val="28"/>
          <w:szCs w:val="28"/>
          <w:lang w:val="kk-KZ"/>
        </w:rPr>
        <w:t xml:space="preserve">= 90º </w:t>
      </w:r>
      <w:r w:rsidR="0086383D">
        <w:rPr>
          <w:rFonts w:ascii="Times New Roman" w:hAnsi="Times New Roman" w:cs="Times New Roman"/>
          <w:sz w:val="28"/>
          <w:szCs w:val="28"/>
          <w:lang w:val="kk-KZ"/>
        </w:rPr>
        <w:t xml:space="preserve">бұрышы базиске </w:t>
      </w:r>
      <w:r w:rsidR="0086383D" w:rsidRPr="0086383D">
        <w:rPr>
          <w:rFonts w:ascii="Times New Roman" w:hAnsi="Times New Roman" w:cs="Times New Roman"/>
          <w:b/>
          <w:sz w:val="28"/>
          <w:szCs w:val="28"/>
          <w:u w:val="single"/>
          <w:lang w:val="kk-KZ"/>
        </w:rPr>
        <w:t>іргелес (прибазисным) бұрыш</w:t>
      </w:r>
      <w:r w:rsidR="0086383D">
        <w:rPr>
          <w:rFonts w:ascii="Times New Roman" w:hAnsi="Times New Roman" w:cs="Times New Roman"/>
          <w:sz w:val="28"/>
          <w:szCs w:val="28"/>
          <w:lang w:val="kk-KZ"/>
        </w:rPr>
        <w:t xml:space="preserve"> деп аталады. Жергілікті жерде базисті (</w:t>
      </w:r>
      <w:r w:rsidR="0086383D" w:rsidRPr="0086383D">
        <w:rPr>
          <w:rFonts w:ascii="Times New Roman" w:hAnsi="Times New Roman" w:cs="Times New Roman"/>
          <w:sz w:val="28"/>
          <w:szCs w:val="28"/>
          <w:lang w:val="kk-KZ"/>
        </w:rPr>
        <w:t>b</w:t>
      </w:r>
      <w:r w:rsidR="0086383D">
        <w:rPr>
          <w:rFonts w:ascii="Times New Roman" w:hAnsi="Times New Roman" w:cs="Times New Roman"/>
          <w:sz w:val="28"/>
          <w:szCs w:val="28"/>
          <w:lang w:val="kk-KZ"/>
        </w:rPr>
        <w:t>) және параллактикалық бұрышты (φ) өлшейді, базиске іргелес бұрышты эккердің немесе теодолиттің көмегімен тұрғызады. Сызықтың ұзындығын синустар теоремасы бойынша есептейді:</w:t>
      </w:r>
    </w:p>
    <w:p w:rsidR="0086383D" w:rsidRDefault="0086383D" w:rsidP="0086383D">
      <w:pPr>
        <w:tabs>
          <w:tab w:val="left" w:pos="426"/>
        </w:tabs>
        <w:spacing w:after="0" w:line="360" w:lineRule="auto"/>
        <w:jc w:val="center"/>
        <w:rPr>
          <w:rFonts w:ascii="Times New Roman" w:eastAsiaTheme="minorEastAsia" w:hAnsi="Times New Roman" w:cs="Times New Roman"/>
          <w:b/>
          <w:sz w:val="32"/>
          <w:szCs w:val="32"/>
          <w:lang w:val="kk-KZ"/>
        </w:rPr>
      </w:pPr>
      <w:r w:rsidRPr="00765655">
        <w:rPr>
          <w:rFonts w:ascii="Times New Roman" w:hAnsi="Times New Roman" w:cs="Times New Roman"/>
          <w:b/>
          <w:sz w:val="32"/>
          <w:szCs w:val="32"/>
          <w:lang w:val="kk-KZ"/>
        </w:rPr>
        <w:t xml:space="preserve">d = </w:t>
      </w:r>
      <m:oMath>
        <m:f>
          <m:fPr>
            <m:ctrlPr>
              <w:rPr>
                <w:rFonts w:ascii="Cambria Math" w:hAnsi="Cambria Math" w:cs="Times New Roman"/>
                <w:b/>
                <w:i/>
                <w:sz w:val="32"/>
                <w:szCs w:val="32"/>
                <w:lang w:val="en-US"/>
              </w:rPr>
            </m:ctrlPr>
          </m:fPr>
          <m:num>
            <m:r>
              <m:rPr>
                <m:sty m:val="bi"/>
              </m:rPr>
              <w:rPr>
                <w:rFonts w:ascii="Cambria Math" w:hAnsi="Cambria Math" w:cs="Times New Roman"/>
                <w:sz w:val="32"/>
                <w:szCs w:val="32"/>
                <w:lang w:val="kk-KZ"/>
              </w:rPr>
              <m:t>b sin(φ+γ)</m:t>
            </m:r>
          </m:num>
          <m:den>
            <m:r>
              <m:rPr>
                <m:sty m:val="bi"/>
              </m:rPr>
              <w:rPr>
                <w:rFonts w:ascii="Cambria Math" w:hAnsi="Cambria Math" w:cs="Times New Roman"/>
                <w:sz w:val="32"/>
                <w:szCs w:val="32"/>
                <w:lang w:val="kk-KZ"/>
              </w:rPr>
              <m:t>sinφ</m:t>
            </m:r>
          </m:den>
        </m:f>
      </m:oMath>
    </w:p>
    <w:p w:rsidR="00765655" w:rsidRDefault="00624596" w:rsidP="0086383D">
      <w:pPr>
        <w:tabs>
          <w:tab w:val="left" w:pos="426"/>
        </w:tabs>
        <w:spacing w:after="0" w:line="360" w:lineRule="auto"/>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5346907" cy="3144485"/>
            <wp:effectExtent l="19050" t="0" r="6143"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55422" cy="3149493"/>
                    </a:xfrm>
                    <a:prstGeom prst="rect">
                      <a:avLst/>
                    </a:prstGeom>
                    <a:noFill/>
                    <a:ln w="9525">
                      <a:noFill/>
                      <a:miter lim="800000"/>
                      <a:headEnd/>
                      <a:tailEnd/>
                    </a:ln>
                  </pic:spPr>
                </pic:pic>
              </a:graphicData>
            </a:graphic>
          </wp:inline>
        </w:drawing>
      </w:r>
    </w:p>
    <w:p w:rsidR="00624596" w:rsidRDefault="00624596" w:rsidP="0086383D">
      <w:pPr>
        <w:tabs>
          <w:tab w:val="left" w:pos="426"/>
        </w:tabs>
        <w:spacing w:after="0" w:line="360" w:lineRule="auto"/>
        <w:jc w:val="center"/>
        <w:rPr>
          <w:rFonts w:ascii="Times New Roman" w:hAnsi="Times New Roman" w:cs="Times New Roman"/>
          <w:b/>
          <w:sz w:val="28"/>
          <w:szCs w:val="28"/>
          <w:lang w:val="kk-KZ"/>
        </w:rPr>
      </w:pPr>
    </w:p>
    <w:p w:rsidR="00624596" w:rsidRDefault="00624596" w:rsidP="00624596">
      <w:pPr>
        <w:rPr>
          <w:rFonts w:ascii="Times New Roman" w:hAnsi="Times New Roman" w:cs="Times New Roman"/>
          <w:sz w:val="28"/>
          <w:szCs w:val="28"/>
          <w:lang w:val="kk-KZ"/>
        </w:rPr>
      </w:pPr>
      <w:r>
        <w:rPr>
          <w:rFonts w:ascii="Times New Roman" w:hAnsi="Times New Roman" w:cs="Times New Roman"/>
          <w:sz w:val="28"/>
          <w:szCs w:val="28"/>
          <w:lang w:val="kk-KZ"/>
        </w:rPr>
        <w:t>Сурет 9.2 Ара қашықтықты өлшеудің параллктикалық әдістің принциптік схемасы.</w:t>
      </w:r>
    </w:p>
    <w:p w:rsidR="00624596" w:rsidRPr="00BF66F5" w:rsidRDefault="0035304F" w:rsidP="00624596">
      <w:pPr>
        <w:rPr>
          <w:rFonts w:ascii="Times New Roman" w:hAnsi="Times New Roman" w:cs="Times New Roman"/>
          <w:sz w:val="28"/>
          <w:szCs w:val="28"/>
          <w:lang w:val="kk-KZ"/>
        </w:rPr>
      </w:pPr>
      <w:r>
        <w:rPr>
          <w:rFonts w:ascii="Times New Roman" w:hAnsi="Times New Roman" w:cs="Times New Roman"/>
          <w:sz w:val="28"/>
          <w:szCs w:val="28"/>
          <w:lang w:val="kk-KZ"/>
        </w:rPr>
        <w:t>а – үшбұрышты пішіннің буыны; б – ромба пішінді буыны</w:t>
      </w:r>
      <w:r w:rsidR="00624596">
        <w:rPr>
          <w:rFonts w:ascii="Times New Roman" w:hAnsi="Times New Roman" w:cs="Times New Roman"/>
          <w:sz w:val="28"/>
          <w:szCs w:val="28"/>
          <w:lang w:val="kk-KZ"/>
        </w:rPr>
        <w:t>; в – жарма-қысқа базисті (створно-короткобазисный) тәсіл</w:t>
      </w:r>
      <w:r>
        <w:rPr>
          <w:rFonts w:ascii="Times New Roman" w:hAnsi="Times New Roman" w:cs="Times New Roman"/>
          <w:sz w:val="28"/>
          <w:szCs w:val="28"/>
          <w:lang w:val="kk-KZ"/>
        </w:rPr>
        <w:t>ін</w:t>
      </w:r>
      <w:r w:rsidR="00624596">
        <w:rPr>
          <w:rFonts w:ascii="Times New Roman" w:hAnsi="Times New Roman" w:cs="Times New Roman"/>
          <w:sz w:val="28"/>
          <w:szCs w:val="28"/>
          <w:lang w:val="kk-KZ"/>
        </w:rPr>
        <w:t>ің принципі.</w:t>
      </w:r>
    </w:p>
    <w:p w:rsidR="00624596" w:rsidRDefault="0035304F" w:rsidP="0035304F">
      <w:pPr>
        <w:pStyle w:val="a9"/>
        <w:numPr>
          <w:ilvl w:val="0"/>
          <w:numId w:val="1"/>
        </w:num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Жүрісі сызығының ортасына жақын жерде 90º бұрышпен орналасқан қысқа базисті ромб пішінді симметриялық буын (сурет 9.2, б). Мұндай буынның схемасы ең үлкен дәльдікті қамтамасыз етеді. Бұл жағдайда сызықтың ұзындығы мына формула бойынша анықталады:</w:t>
      </w:r>
    </w:p>
    <w:p w:rsidR="009B3CF5" w:rsidRDefault="009B3CF5" w:rsidP="009B3CF5">
      <w:pPr>
        <w:tabs>
          <w:tab w:val="left" w:pos="426"/>
        </w:tabs>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d = d</w:t>
      </w:r>
      <w:r>
        <w:rPr>
          <w:rFonts w:ascii="Times New Roman" w:hAnsi="Times New Roman" w:cs="Times New Roman"/>
          <w:b/>
          <w:sz w:val="32"/>
          <w:szCs w:val="32"/>
          <w:vertAlign w:val="subscript"/>
          <w:lang w:val="en-US"/>
        </w:rPr>
        <w:t>1</w:t>
      </w:r>
      <w:r>
        <w:rPr>
          <w:rFonts w:ascii="Times New Roman" w:hAnsi="Times New Roman" w:cs="Times New Roman"/>
          <w:b/>
          <w:sz w:val="32"/>
          <w:szCs w:val="32"/>
          <w:lang w:val="en-US"/>
        </w:rPr>
        <w:t xml:space="preserve"> + d</w:t>
      </w:r>
      <w:r>
        <w:rPr>
          <w:rFonts w:ascii="Times New Roman" w:hAnsi="Times New Roman" w:cs="Times New Roman"/>
          <w:b/>
          <w:sz w:val="32"/>
          <w:szCs w:val="32"/>
          <w:vertAlign w:val="subscript"/>
          <w:lang w:val="en-US"/>
        </w:rPr>
        <w:t>2</w:t>
      </w:r>
      <w:r>
        <w:rPr>
          <w:rFonts w:ascii="Times New Roman" w:hAnsi="Times New Roman" w:cs="Times New Roman"/>
          <w:b/>
          <w:sz w:val="32"/>
          <w:szCs w:val="32"/>
          <w:lang w:val="en-US"/>
        </w:rPr>
        <w:t xml:space="preserve"> = </w:t>
      </w:r>
      <m:oMath>
        <m:f>
          <m:fPr>
            <m:ctrlPr>
              <w:rPr>
                <w:rFonts w:ascii="Cambria Math" w:hAnsi="Cambria Math" w:cs="Times New Roman"/>
                <w:b/>
                <w:i/>
                <w:sz w:val="32"/>
                <w:szCs w:val="32"/>
                <w:lang w:val="en-US"/>
              </w:rPr>
            </m:ctrlPr>
          </m:fPr>
          <m:num>
            <m:r>
              <m:rPr>
                <m:sty m:val="bi"/>
              </m:rPr>
              <w:rPr>
                <w:rFonts w:ascii="Cambria Math" w:hAnsi="Cambria Math" w:cs="Times New Roman"/>
                <w:sz w:val="32"/>
                <w:szCs w:val="32"/>
                <w:lang w:val="en-US"/>
              </w:rPr>
              <m:t>b</m:t>
            </m:r>
          </m:num>
          <m:den>
            <m:r>
              <m:rPr>
                <m:sty m:val="bi"/>
              </m:rPr>
              <w:rPr>
                <w:rFonts w:ascii="Cambria Math" w:hAnsi="Cambria Math" w:cs="Times New Roman"/>
                <w:sz w:val="32"/>
                <w:szCs w:val="32"/>
                <w:lang w:val="en-US"/>
              </w:rPr>
              <m:t>2</m:t>
            </m:r>
          </m:den>
        </m:f>
      </m:oMath>
      <w:r>
        <w:rPr>
          <w:rFonts w:ascii="Times New Roman" w:eastAsiaTheme="minorEastAsia" w:hAnsi="Times New Roman" w:cs="Times New Roman"/>
          <w:b/>
          <w:sz w:val="32"/>
          <w:szCs w:val="32"/>
          <w:lang w:val="en-US"/>
        </w:rPr>
        <w:t xml:space="preserve"> (ctg </w:t>
      </w:r>
      <m:oMath>
        <m:f>
          <m:fPr>
            <m:ctrlPr>
              <w:rPr>
                <w:rFonts w:ascii="Cambria Math" w:eastAsiaTheme="minorEastAsia" w:hAnsi="Cambria Math" w:cs="Times New Roman"/>
                <w:b/>
                <w:i/>
                <w:sz w:val="32"/>
                <w:szCs w:val="32"/>
                <w:lang w:val="en-US"/>
              </w:rPr>
            </m:ctrlPr>
          </m:fPr>
          <m:num>
            <m:sSub>
              <m:sSubPr>
                <m:ctrlPr>
                  <w:rPr>
                    <w:rFonts w:ascii="Cambria Math" w:eastAsiaTheme="minorEastAsia" w:hAnsi="Cambria Math" w:cs="Times New Roman"/>
                    <w:b/>
                    <w:i/>
                    <w:sz w:val="32"/>
                    <w:szCs w:val="32"/>
                    <w:lang w:val="en-US"/>
                  </w:rPr>
                </m:ctrlPr>
              </m:sSubPr>
              <m:e>
                <m:r>
                  <m:rPr>
                    <m:sty m:val="bi"/>
                  </m:rPr>
                  <w:rPr>
                    <w:rFonts w:ascii="Cambria Math" w:eastAsiaTheme="minorEastAsia" w:hAnsi="Cambria Math" w:cs="Times New Roman"/>
                    <w:sz w:val="32"/>
                    <w:szCs w:val="32"/>
                    <w:lang w:val="en-US"/>
                  </w:rPr>
                  <m:t>φ</m:t>
                </m:r>
              </m:e>
              <m:sub>
                <m:r>
                  <m:rPr>
                    <m:sty m:val="bi"/>
                  </m:rPr>
                  <w:rPr>
                    <w:rFonts w:ascii="Cambria Math" w:eastAsiaTheme="minorEastAsia" w:hAnsi="Cambria Math" w:cs="Times New Roman"/>
                    <w:sz w:val="32"/>
                    <w:szCs w:val="32"/>
                    <w:lang w:val="en-US"/>
                  </w:rPr>
                  <m:t>1</m:t>
                </m:r>
              </m:sub>
            </m:sSub>
          </m:num>
          <m:den>
            <m:r>
              <m:rPr>
                <m:sty m:val="bi"/>
              </m:rPr>
              <w:rPr>
                <w:rFonts w:ascii="Cambria Math" w:eastAsiaTheme="minorEastAsia" w:hAnsi="Cambria Math" w:cs="Times New Roman"/>
                <w:sz w:val="32"/>
                <w:szCs w:val="32"/>
                <w:lang w:val="en-US"/>
              </w:rPr>
              <m:t>2</m:t>
            </m:r>
          </m:den>
        </m:f>
      </m:oMath>
      <w:r>
        <w:rPr>
          <w:rFonts w:ascii="Times New Roman" w:eastAsiaTheme="minorEastAsia" w:hAnsi="Times New Roman" w:cs="Times New Roman"/>
          <w:b/>
          <w:sz w:val="32"/>
          <w:szCs w:val="32"/>
          <w:lang w:val="en-US"/>
        </w:rPr>
        <w:t xml:space="preserve"> + ctg </w:t>
      </w:r>
      <m:oMath>
        <m:f>
          <m:fPr>
            <m:ctrlPr>
              <w:rPr>
                <w:rFonts w:ascii="Cambria Math" w:eastAsiaTheme="minorEastAsia" w:hAnsi="Cambria Math" w:cs="Times New Roman"/>
                <w:b/>
                <w:i/>
                <w:sz w:val="32"/>
                <w:szCs w:val="32"/>
                <w:lang w:val="en-US"/>
              </w:rPr>
            </m:ctrlPr>
          </m:fPr>
          <m:num>
            <m:sSub>
              <m:sSubPr>
                <m:ctrlPr>
                  <w:rPr>
                    <w:rFonts w:ascii="Cambria Math" w:eastAsiaTheme="minorEastAsia" w:hAnsi="Cambria Math" w:cs="Times New Roman"/>
                    <w:b/>
                    <w:i/>
                    <w:sz w:val="32"/>
                    <w:szCs w:val="32"/>
                    <w:lang w:val="en-US"/>
                  </w:rPr>
                </m:ctrlPr>
              </m:sSubPr>
              <m:e>
                <m:r>
                  <m:rPr>
                    <m:sty m:val="bi"/>
                  </m:rPr>
                  <w:rPr>
                    <w:rFonts w:ascii="Cambria Math" w:eastAsiaTheme="minorEastAsia" w:hAnsi="Cambria Math" w:cs="Times New Roman"/>
                    <w:sz w:val="32"/>
                    <w:szCs w:val="32"/>
                    <w:lang w:val="en-US"/>
                  </w:rPr>
                  <m:t>φ</m:t>
                </m:r>
              </m:e>
              <m:sub>
                <m:r>
                  <m:rPr>
                    <m:sty m:val="bi"/>
                  </m:rPr>
                  <w:rPr>
                    <w:rFonts w:ascii="Cambria Math" w:eastAsiaTheme="minorEastAsia" w:hAnsi="Cambria Math" w:cs="Times New Roman"/>
                    <w:sz w:val="32"/>
                    <w:szCs w:val="32"/>
                    <w:lang w:val="en-US"/>
                  </w:rPr>
                  <m:t>2</m:t>
                </m:r>
              </m:sub>
            </m:sSub>
          </m:num>
          <m:den>
            <m:r>
              <m:rPr>
                <m:sty m:val="bi"/>
              </m:rPr>
              <w:rPr>
                <w:rFonts w:ascii="Cambria Math" w:eastAsiaTheme="minorEastAsia" w:hAnsi="Cambria Math" w:cs="Times New Roman"/>
                <w:sz w:val="32"/>
                <w:szCs w:val="32"/>
                <w:lang w:val="en-US"/>
              </w:rPr>
              <m:t>2</m:t>
            </m:r>
          </m:den>
        </m:f>
      </m:oMath>
    </w:p>
    <w:p w:rsidR="00FC65A0" w:rsidRPr="00FC65A0" w:rsidRDefault="00FC65A0" w:rsidP="00FC65A0">
      <w:pPr>
        <w:spacing w:after="0"/>
        <w:jc w:val="center"/>
        <w:rPr>
          <w:rFonts w:ascii="Times New Roman" w:hAnsi="Times New Roman" w:cs="Times New Roman"/>
          <w:b/>
          <w:sz w:val="28"/>
          <w:szCs w:val="28"/>
          <w:lang w:val="kk-KZ"/>
        </w:rPr>
      </w:pPr>
      <w:r w:rsidRPr="00FC65A0">
        <w:rPr>
          <w:rFonts w:ascii="Times New Roman" w:hAnsi="Times New Roman" w:cs="Times New Roman"/>
          <w:b/>
          <w:sz w:val="28"/>
          <w:szCs w:val="28"/>
          <w:lang w:val="kk-KZ"/>
        </w:rPr>
        <w:lastRenderedPageBreak/>
        <w:t>9.3 Қол жетпейтін ара қашықтықтарды анықтау.</w:t>
      </w:r>
    </w:p>
    <w:p w:rsidR="00D85B82" w:rsidRDefault="00D85B82" w:rsidP="00D85B82">
      <w:pPr>
        <w:pStyle w:val="ab"/>
        <w:spacing w:before="0" w:beforeAutospacing="0" w:after="0" w:afterAutospacing="0" w:line="360" w:lineRule="auto"/>
        <w:jc w:val="both"/>
        <w:rPr>
          <w:sz w:val="28"/>
          <w:szCs w:val="28"/>
          <w:lang w:val="kk-KZ"/>
        </w:rPr>
      </w:pPr>
      <w:r w:rsidRPr="00D33A1A">
        <w:rPr>
          <w:sz w:val="28"/>
          <w:szCs w:val="28"/>
          <w:lang w:val="kk-KZ"/>
        </w:rPr>
        <w:t>Ара қашық</w:t>
      </w:r>
      <w:r>
        <w:rPr>
          <w:sz w:val="28"/>
          <w:szCs w:val="28"/>
          <w:lang w:val="kk-KZ"/>
        </w:rPr>
        <w:t>тықты лентамен немесе рулеткамен өлшегенде кейбір жағдайда кедергі пайда болады, мысалы, өзен, көл, жыра, жол, ғимарат т.с.с., мұндай жағдайда тікелей өлшеуге мүмкіндік болмайды. Мұндай кезде ара қашықтықты жанама әдістерді қолданады. Қашықтық өлшеуге мүмкіндік болмайтын үш жағдай кездеседі.</w:t>
      </w:r>
    </w:p>
    <w:p w:rsidR="00D85B82" w:rsidRPr="00387B4A" w:rsidRDefault="00D85B82" w:rsidP="00D85B82">
      <w:pPr>
        <w:pStyle w:val="ab"/>
        <w:spacing w:before="0" w:beforeAutospacing="0" w:after="0" w:afterAutospacing="0" w:line="360" w:lineRule="auto"/>
        <w:jc w:val="both"/>
        <w:rPr>
          <w:sz w:val="28"/>
          <w:szCs w:val="28"/>
          <w:lang w:val="kk-KZ"/>
        </w:rPr>
      </w:pPr>
      <w:r>
        <w:rPr>
          <w:sz w:val="28"/>
          <w:szCs w:val="28"/>
          <w:lang w:val="kk-KZ"/>
        </w:rPr>
        <w:t xml:space="preserve">1. Барлық нүктелер көрінетін жағдайда (сурет 4), базисты шығарады және </w:t>
      </w:r>
      <w:r w:rsidRPr="00C75496">
        <w:rPr>
          <w:sz w:val="28"/>
          <w:szCs w:val="28"/>
          <w:lang w:val="kk-KZ"/>
        </w:rPr>
        <w:t>β</w:t>
      </w:r>
      <w:r>
        <w:rPr>
          <w:sz w:val="28"/>
          <w:szCs w:val="28"/>
          <w:vertAlign w:val="subscript"/>
          <w:lang w:val="kk-KZ"/>
        </w:rPr>
        <w:t>1</w:t>
      </w:r>
      <w:r>
        <w:rPr>
          <w:sz w:val="28"/>
          <w:szCs w:val="28"/>
          <w:lang w:val="kk-KZ"/>
        </w:rPr>
        <w:t xml:space="preserve"> мен </w:t>
      </w:r>
      <w:r w:rsidRPr="00C75496">
        <w:rPr>
          <w:sz w:val="28"/>
          <w:szCs w:val="28"/>
          <w:lang w:val="kk-KZ"/>
        </w:rPr>
        <w:t>β</w:t>
      </w:r>
      <w:r>
        <w:rPr>
          <w:sz w:val="28"/>
          <w:szCs w:val="28"/>
          <w:vertAlign w:val="subscript"/>
          <w:lang w:val="kk-KZ"/>
        </w:rPr>
        <w:t>2</w:t>
      </w:r>
      <w:r>
        <w:rPr>
          <w:sz w:val="28"/>
          <w:szCs w:val="28"/>
          <w:lang w:val="kk-KZ"/>
        </w:rPr>
        <w:t xml:space="preserve"> бұрыштарын өлшейді.</w:t>
      </w:r>
    </w:p>
    <w:p w:rsidR="00D85B82" w:rsidRDefault="00D85B82" w:rsidP="00D85B82">
      <w:pPr>
        <w:pStyle w:val="ab"/>
        <w:spacing w:before="0" w:beforeAutospacing="0" w:after="0" w:afterAutospacing="0" w:line="360" w:lineRule="auto"/>
        <w:jc w:val="both"/>
        <w:rPr>
          <w:bCs/>
          <w:sz w:val="28"/>
          <w:szCs w:val="28"/>
          <w:lang w:val="kk-KZ"/>
        </w:rPr>
      </w:pPr>
      <w:r w:rsidRPr="00956D63">
        <w:rPr>
          <w:bCs/>
          <w:sz w:val="28"/>
          <w:szCs w:val="28"/>
          <w:lang w:val="kk-KZ"/>
        </w:rPr>
        <w:t xml:space="preserve">2. </w:t>
      </w:r>
      <w:r>
        <w:rPr>
          <w:bCs/>
          <w:sz w:val="28"/>
          <w:szCs w:val="28"/>
          <w:lang w:val="kk-KZ"/>
        </w:rPr>
        <w:t xml:space="preserve">Екі нүкте көрінбеген жағдайда (сурет 5), А және В нүктелері көрінетін С нүктесін таңдайды, </w:t>
      </w:r>
      <w:r w:rsidRPr="00956D63">
        <w:rPr>
          <w:bCs/>
          <w:sz w:val="28"/>
          <w:szCs w:val="28"/>
          <w:lang w:val="kk-KZ"/>
        </w:rPr>
        <w:t>S</w:t>
      </w:r>
      <w:r w:rsidRPr="00956D63">
        <w:rPr>
          <w:bCs/>
          <w:sz w:val="28"/>
          <w:szCs w:val="28"/>
          <w:vertAlign w:val="subscript"/>
          <w:lang w:val="kk-KZ"/>
        </w:rPr>
        <w:t>1</w:t>
      </w:r>
      <w:r w:rsidRPr="00956D63">
        <w:rPr>
          <w:bCs/>
          <w:sz w:val="28"/>
          <w:szCs w:val="28"/>
          <w:lang w:val="kk-KZ"/>
        </w:rPr>
        <w:t xml:space="preserve"> </w:t>
      </w:r>
      <w:r>
        <w:rPr>
          <w:bCs/>
          <w:sz w:val="28"/>
          <w:szCs w:val="28"/>
          <w:lang w:val="kk-KZ"/>
        </w:rPr>
        <w:t>және</w:t>
      </w:r>
      <w:r w:rsidRPr="00956D63">
        <w:rPr>
          <w:bCs/>
          <w:sz w:val="28"/>
          <w:szCs w:val="28"/>
          <w:lang w:val="kk-KZ"/>
        </w:rPr>
        <w:t xml:space="preserve"> S</w:t>
      </w:r>
      <w:r>
        <w:rPr>
          <w:bCs/>
          <w:sz w:val="28"/>
          <w:szCs w:val="28"/>
          <w:vertAlign w:val="subscript"/>
          <w:lang w:val="kk-KZ"/>
        </w:rPr>
        <w:t>2</w:t>
      </w:r>
      <w:r>
        <w:rPr>
          <w:bCs/>
          <w:sz w:val="28"/>
          <w:szCs w:val="28"/>
          <w:lang w:val="kk-KZ"/>
        </w:rPr>
        <w:t xml:space="preserve"> қашықтықтарды және β бұрышын өлшейді.</w:t>
      </w:r>
    </w:p>
    <w:p w:rsidR="00D85B82" w:rsidRPr="006905DE" w:rsidRDefault="00D85B82" w:rsidP="00D85B82">
      <w:pPr>
        <w:pStyle w:val="ab"/>
        <w:spacing w:before="0" w:beforeAutospacing="0" w:after="0" w:afterAutospacing="0" w:line="360" w:lineRule="auto"/>
        <w:jc w:val="both"/>
        <w:rPr>
          <w:bCs/>
          <w:sz w:val="28"/>
          <w:szCs w:val="28"/>
          <w:lang w:val="kk-KZ"/>
        </w:rPr>
      </w:pPr>
      <w:r>
        <w:rPr>
          <w:bCs/>
          <w:sz w:val="28"/>
          <w:szCs w:val="28"/>
          <w:lang w:val="kk-KZ"/>
        </w:rPr>
        <w:t xml:space="preserve">3. Өлшенетін ара қашықтықтың екі нүктесіне жетуге мүмкіндік болмаған жағдайда (сурет 6) С және </w:t>
      </w:r>
      <w:r w:rsidRPr="006905DE">
        <w:rPr>
          <w:bCs/>
          <w:sz w:val="28"/>
          <w:szCs w:val="28"/>
          <w:lang w:val="kk-KZ"/>
        </w:rPr>
        <w:t>D</w:t>
      </w:r>
      <w:r>
        <w:rPr>
          <w:bCs/>
          <w:sz w:val="28"/>
          <w:szCs w:val="28"/>
          <w:lang w:val="kk-KZ"/>
        </w:rPr>
        <w:t xml:space="preserve"> нүктелерден тұратын </w:t>
      </w:r>
      <w:r w:rsidRPr="006905DE">
        <w:rPr>
          <w:b/>
          <w:bCs/>
          <w:sz w:val="28"/>
          <w:szCs w:val="28"/>
          <w:lang w:val="kk-KZ"/>
        </w:rPr>
        <w:t>b</w:t>
      </w:r>
      <w:r w:rsidRPr="006905DE">
        <w:rPr>
          <w:bCs/>
          <w:sz w:val="28"/>
          <w:szCs w:val="28"/>
          <w:lang w:val="kk-KZ"/>
        </w:rPr>
        <w:t xml:space="preserve"> </w:t>
      </w:r>
      <w:r>
        <w:rPr>
          <w:bCs/>
          <w:sz w:val="28"/>
          <w:szCs w:val="28"/>
          <w:lang w:val="kk-KZ"/>
        </w:rPr>
        <w:t xml:space="preserve">базисын жасайды, сосын </w:t>
      </w:r>
      <w:r>
        <w:rPr>
          <w:noProof/>
          <w:sz w:val="28"/>
          <w:szCs w:val="28"/>
        </w:rPr>
        <w:drawing>
          <wp:inline distT="0" distB="0" distL="0" distR="0">
            <wp:extent cx="723265" cy="238760"/>
            <wp:effectExtent l="19050" t="0" r="635" b="0"/>
            <wp:docPr id="2" name="Рисунок 1" descr="5_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7_6"/>
                    <pic:cNvPicPr>
                      <a:picLocks noChangeAspect="1" noChangeArrowheads="1"/>
                    </pic:cNvPicPr>
                  </pic:nvPicPr>
                  <pic:blipFill>
                    <a:blip r:embed="rId9" cstate="print"/>
                    <a:srcRect/>
                    <a:stretch>
                      <a:fillRect/>
                    </a:stretch>
                  </pic:blipFill>
                  <pic:spPr bwMode="auto">
                    <a:xfrm>
                      <a:off x="0" y="0"/>
                      <a:ext cx="723265" cy="238760"/>
                    </a:xfrm>
                    <a:prstGeom prst="rect">
                      <a:avLst/>
                    </a:prstGeom>
                    <a:noFill/>
                    <a:ln w="9525">
                      <a:noFill/>
                      <a:miter lim="800000"/>
                      <a:headEnd/>
                      <a:tailEnd/>
                    </a:ln>
                  </pic:spPr>
                </pic:pic>
              </a:graphicData>
            </a:graphic>
          </wp:inline>
        </w:drawing>
      </w:r>
      <w:r>
        <w:rPr>
          <w:sz w:val="28"/>
          <w:szCs w:val="28"/>
          <w:lang w:val="kk-KZ"/>
        </w:rPr>
        <w:t xml:space="preserve"> бұрыштарды өлшейді.</w:t>
      </w:r>
    </w:p>
    <w:p w:rsidR="00D85B82" w:rsidRPr="00495033" w:rsidRDefault="00D85B82" w:rsidP="00495033">
      <w:pPr>
        <w:spacing w:after="0"/>
        <w:jc w:val="both"/>
        <w:rPr>
          <w:rFonts w:ascii="Times New Roman" w:hAnsi="Times New Roman" w:cs="Times New Roman"/>
          <w:bCs/>
          <w:sz w:val="28"/>
          <w:szCs w:val="28"/>
          <w:lang w:val="kk-KZ"/>
        </w:rPr>
      </w:pPr>
    </w:p>
    <w:p w:rsidR="00D85B82" w:rsidRPr="00495033" w:rsidRDefault="00D85B82" w:rsidP="00495033">
      <w:pPr>
        <w:spacing w:after="0"/>
        <w:jc w:val="both"/>
        <w:rPr>
          <w:rFonts w:ascii="Times New Roman" w:hAnsi="Times New Roman" w:cs="Times New Roman"/>
          <w:sz w:val="28"/>
          <w:szCs w:val="28"/>
          <w:lang w:val="kk-KZ"/>
        </w:rPr>
      </w:pPr>
      <w:r w:rsidRPr="00495033">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2454910" cy="1824355"/>
            <wp:effectExtent l="19050" t="0" r="2540" b="0"/>
            <wp:wrapSquare wrapText="bothSides"/>
            <wp:docPr id="23" name="Рисунок 2" descr="http://edu.dvgups.ru/METDOC/ITS/GEOD/LEK/l5/kosv_iz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dvgups.ru/METDOC/ITS/GEOD/LEK/l5/kosv_izm1.gif"/>
                    <pic:cNvPicPr>
                      <a:picLocks noChangeAspect="1" noChangeArrowheads="1"/>
                    </pic:cNvPicPr>
                  </pic:nvPicPr>
                  <pic:blipFill>
                    <a:blip r:embed="rId10" r:link="rId11" cstate="print"/>
                    <a:srcRect/>
                    <a:stretch>
                      <a:fillRect/>
                    </a:stretch>
                  </pic:blipFill>
                  <pic:spPr bwMode="auto">
                    <a:xfrm>
                      <a:off x="0" y="0"/>
                      <a:ext cx="2454910" cy="1824355"/>
                    </a:xfrm>
                    <a:prstGeom prst="rect">
                      <a:avLst/>
                    </a:prstGeom>
                    <a:noFill/>
                    <a:ln w="9525">
                      <a:noFill/>
                      <a:miter lim="800000"/>
                      <a:headEnd/>
                      <a:tailEnd/>
                    </a:ln>
                  </pic:spPr>
                </pic:pic>
              </a:graphicData>
            </a:graphic>
          </wp:anchor>
        </w:drawing>
      </w:r>
      <w:r w:rsidRPr="00495033">
        <w:rPr>
          <w:rFonts w:ascii="Times New Roman" w:hAnsi="Times New Roman" w:cs="Times New Roman"/>
          <w:bCs/>
          <w:sz w:val="28"/>
          <w:szCs w:val="28"/>
          <w:lang w:val="kk-KZ"/>
        </w:rPr>
        <w:t xml:space="preserve">Сурет </w:t>
      </w:r>
      <w:r w:rsidR="0063264B" w:rsidRPr="0063264B">
        <w:rPr>
          <w:rFonts w:ascii="Times New Roman" w:hAnsi="Times New Roman" w:cs="Times New Roman"/>
          <w:bCs/>
          <w:sz w:val="28"/>
          <w:szCs w:val="28"/>
          <w:lang w:val="kk-KZ"/>
        </w:rPr>
        <w:t>9</w:t>
      </w:r>
      <w:r w:rsidRPr="00495033">
        <w:rPr>
          <w:rFonts w:ascii="Times New Roman" w:hAnsi="Times New Roman" w:cs="Times New Roman"/>
          <w:bCs/>
          <w:sz w:val="28"/>
          <w:szCs w:val="28"/>
          <w:lang w:val="kk-KZ"/>
        </w:rPr>
        <w:t>.</w:t>
      </w:r>
      <w:r w:rsidR="0063264B">
        <w:rPr>
          <w:rFonts w:ascii="Times New Roman" w:hAnsi="Times New Roman" w:cs="Times New Roman"/>
          <w:bCs/>
          <w:sz w:val="28"/>
          <w:szCs w:val="28"/>
          <w:lang w:val="kk-KZ"/>
        </w:rPr>
        <w:t>3</w:t>
      </w:r>
      <w:r w:rsidR="00C23C7B">
        <w:rPr>
          <w:rFonts w:ascii="Times New Roman" w:hAnsi="Times New Roman" w:cs="Times New Roman"/>
          <w:bCs/>
          <w:sz w:val="28"/>
          <w:szCs w:val="28"/>
          <w:lang w:val="kk-KZ"/>
        </w:rPr>
        <w:t>, а.</w:t>
      </w:r>
      <w:r w:rsidRPr="00495033">
        <w:rPr>
          <w:rFonts w:ascii="Times New Roman" w:hAnsi="Times New Roman" w:cs="Times New Roman"/>
          <w:bCs/>
          <w:sz w:val="28"/>
          <w:szCs w:val="28"/>
          <w:lang w:val="kk-KZ"/>
        </w:rPr>
        <w:t xml:space="preserve"> Ара қашықтық көл үстімен жанама өлшеу.</w:t>
      </w:r>
      <w:r w:rsidRPr="00495033">
        <w:rPr>
          <w:rFonts w:ascii="Times New Roman" w:hAnsi="Times New Roman" w:cs="Times New Roman"/>
          <w:sz w:val="28"/>
          <w:szCs w:val="28"/>
          <w:lang w:val="kk-KZ"/>
        </w:rPr>
        <w:t xml:space="preserve"> </w:t>
      </w: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r w:rsidRPr="00495033">
        <w:rPr>
          <w:sz w:val="28"/>
          <w:szCs w:val="28"/>
          <w:lang w:val="kk-KZ"/>
        </w:rPr>
        <w:t xml:space="preserve">АВ қашықтығын анықтау үшін синустар теоремасы қолданылады: </w:t>
      </w: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b/>
          <w:sz w:val="28"/>
          <w:szCs w:val="28"/>
        </w:rPr>
      </w:pPr>
      <w:r w:rsidRPr="00495033">
        <w:rPr>
          <w:b/>
          <w:noProof/>
          <w:sz w:val="28"/>
          <w:szCs w:val="28"/>
        </w:rPr>
        <w:drawing>
          <wp:inline distT="0" distB="0" distL="0" distR="0">
            <wp:extent cx="1582420" cy="564515"/>
            <wp:effectExtent l="19050" t="0" r="0" b="0"/>
            <wp:docPr id="17" name="Рисунок 3" descr="5_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_7_3"/>
                    <pic:cNvPicPr>
                      <a:picLocks noChangeAspect="1" noChangeArrowheads="1"/>
                    </pic:cNvPicPr>
                  </pic:nvPicPr>
                  <pic:blipFill>
                    <a:blip r:embed="rId12" cstate="print"/>
                    <a:srcRect/>
                    <a:stretch>
                      <a:fillRect/>
                    </a:stretch>
                  </pic:blipFill>
                  <pic:spPr bwMode="auto">
                    <a:xfrm>
                      <a:off x="0" y="0"/>
                      <a:ext cx="1582420" cy="564515"/>
                    </a:xfrm>
                    <a:prstGeom prst="rect">
                      <a:avLst/>
                    </a:prstGeom>
                    <a:noFill/>
                    <a:ln w="9525">
                      <a:noFill/>
                      <a:miter lim="800000"/>
                      <a:headEnd/>
                      <a:tailEnd/>
                    </a:ln>
                  </pic:spPr>
                </pic:pic>
              </a:graphicData>
            </a:graphic>
          </wp:inline>
        </w:drawing>
      </w:r>
    </w:p>
    <w:p w:rsidR="00D85B82" w:rsidRPr="00495033" w:rsidRDefault="00D85B82" w:rsidP="00495033">
      <w:pPr>
        <w:spacing w:after="0" w:line="360" w:lineRule="auto"/>
        <w:jc w:val="both"/>
        <w:rPr>
          <w:rFonts w:ascii="Times New Roman" w:hAnsi="Times New Roman" w:cs="Times New Roman"/>
          <w:bCs/>
          <w:sz w:val="28"/>
          <w:szCs w:val="28"/>
          <w:lang w:val="kk-KZ"/>
        </w:rPr>
      </w:pPr>
    </w:p>
    <w:p w:rsidR="00D85B82" w:rsidRPr="00495033" w:rsidRDefault="00D85B82" w:rsidP="00495033">
      <w:pPr>
        <w:spacing w:after="0" w:line="360" w:lineRule="auto"/>
        <w:jc w:val="both"/>
        <w:rPr>
          <w:rFonts w:ascii="Times New Roman" w:hAnsi="Times New Roman" w:cs="Times New Roman"/>
          <w:bCs/>
          <w:sz w:val="28"/>
          <w:szCs w:val="28"/>
          <w:lang w:val="kk-KZ"/>
        </w:rPr>
      </w:pPr>
    </w:p>
    <w:p w:rsidR="00D85B82" w:rsidRPr="00495033" w:rsidRDefault="00D85B82" w:rsidP="00495033">
      <w:pPr>
        <w:pStyle w:val="ab"/>
        <w:spacing w:before="0" w:beforeAutospacing="0" w:after="0" w:afterAutospacing="0"/>
        <w:jc w:val="both"/>
        <w:rPr>
          <w:sz w:val="28"/>
          <w:szCs w:val="28"/>
          <w:lang w:val="kk-KZ"/>
        </w:rPr>
      </w:pPr>
      <w:r w:rsidRPr="00495033">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469515" cy="1745615"/>
            <wp:effectExtent l="19050" t="0" r="6985" b="0"/>
            <wp:wrapSquare wrapText="bothSides"/>
            <wp:docPr id="22" name="Рисунок 3" descr="http://edu.dvgups.ru/METDOC/ITS/GEOD/LEK/l5/kosv_iz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dvgups.ru/METDOC/ITS/GEOD/LEK/l5/kosv_izm2.gif"/>
                    <pic:cNvPicPr>
                      <a:picLocks noChangeAspect="1" noChangeArrowheads="1"/>
                    </pic:cNvPicPr>
                  </pic:nvPicPr>
                  <pic:blipFill>
                    <a:blip r:embed="rId13" r:link="rId14" cstate="print"/>
                    <a:srcRect/>
                    <a:stretch>
                      <a:fillRect/>
                    </a:stretch>
                  </pic:blipFill>
                  <pic:spPr bwMode="auto">
                    <a:xfrm>
                      <a:off x="0" y="0"/>
                      <a:ext cx="2469515" cy="1745615"/>
                    </a:xfrm>
                    <a:prstGeom prst="rect">
                      <a:avLst/>
                    </a:prstGeom>
                    <a:noFill/>
                    <a:ln w="9525">
                      <a:noFill/>
                      <a:miter lim="800000"/>
                      <a:headEnd/>
                      <a:tailEnd/>
                    </a:ln>
                  </pic:spPr>
                </pic:pic>
              </a:graphicData>
            </a:graphic>
          </wp:anchor>
        </w:drawing>
      </w:r>
      <w:r w:rsidRPr="00495033">
        <w:rPr>
          <w:sz w:val="28"/>
          <w:szCs w:val="28"/>
          <w:lang w:val="kk-KZ"/>
        </w:rPr>
        <w:t xml:space="preserve">Сурет </w:t>
      </w:r>
      <w:r w:rsidR="0063264B">
        <w:rPr>
          <w:sz w:val="28"/>
          <w:szCs w:val="28"/>
          <w:lang w:val="kk-KZ"/>
        </w:rPr>
        <w:t>9.</w:t>
      </w:r>
      <w:r w:rsidR="00C23C7B">
        <w:rPr>
          <w:sz w:val="28"/>
          <w:szCs w:val="28"/>
          <w:lang w:val="kk-KZ"/>
        </w:rPr>
        <w:t>3, б.</w:t>
      </w:r>
      <w:r w:rsidRPr="00495033">
        <w:rPr>
          <w:sz w:val="28"/>
          <w:szCs w:val="28"/>
          <w:lang w:val="kk-KZ"/>
        </w:rPr>
        <w:t xml:space="preserve"> Ара қашықтықты төбе үстімен жанама өлшеу.</w:t>
      </w: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r w:rsidRPr="00495033">
        <w:rPr>
          <w:sz w:val="28"/>
          <w:szCs w:val="28"/>
          <w:lang w:val="kk-KZ"/>
        </w:rPr>
        <w:t>АВ ара қашықтығы косинустар теоремасы бойынша анықтайды:</w:t>
      </w:r>
    </w:p>
    <w:p w:rsidR="00D85B82" w:rsidRPr="00495033" w:rsidRDefault="00D85B82" w:rsidP="00495033">
      <w:pPr>
        <w:spacing w:after="0"/>
        <w:jc w:val="both"/>
        <w:rPr>
          <w:rFonts w:ascii="Times New Roman" w:hAnsi="Times New Roman" w:cs="Times New Roman"/>
          <w:sz w:val="28"/>
          <w:szCs w:val="28"/>
          <w:lang w:val="kk-KZ"/>
        </w:rPr>
      </w:pPr>
    </w:p>
    <w:p w:rsidR="00D85B82" w:rsidRDefault="00D85B82" w:rsidP="00495033">
      <w:pPr>
        <w:pStyle w:val="ab"/>
        <w:spacing w:before="0" w:beforeAutospacing="0" w:after="0" w:afterAutospacing="0"/>
        <w:jc w:val="both"/>
        <w:rPr>
          <w:sz w:val="28"/>
          <w:szCs w:val="28"/>
          <w:lang w:val="en-US"/>
        </w:rPr>
      </w:pPr>
      <w:r w:rsidRPr="00495033">
        <w:rPr>
          <w:noProof/>
          <w:sz w:val="28"/>
          <w:szCs w:val="28"/>
        </w:rPr>
        <w:drawing>
          <wp:inline distT="0" distB="0" distL="0" distR="0">
            <wp:extent cx="2456815" cy="286385"/>
            <wp:effectExtent l="19050" t="0" r="635" b="0"/>
            <wp:docPr id="3" name="Рисунок 4" descr="5_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_7_5"/>
                    <pic:cNvPicPr>
                      <a:picLocks noChangeAspect="1" noChangeArrowheads="1"/>
                    </pic:cNvPicPr>
                  </pic:nvPicPr>
                  <pic:blipFill>
                    <a:blip r:embed="rId15" cstate="print"/>
                    <a:srcRect/>
                    <a:stretch>
                      <a:fillRect/>
                    </a:stretch>
                  </pic:blipFill>
                  <pic:spPr bwMode="auto">
                    <a:xfrm>
                      <a:off x="0" y="0"/>
                      <a:ext cx="2456815" cy="286385"/>
                    </a:xfrm>
                    <a:prstGeom prst="rect">
                      <a:avLst/>
                    </a:prstGeom>
                    <a:noFill/>
                    <a:ln w="9525">
                      <a:noFill/>
                      <a:miter lim="800000"/>
                      <a:headEnd/>
                      <a:tailEnd/>
                    </a:ln>
                  </pic:spPr>
                </pic:pic>
              </a:graphicData>
            </a:graphic>
          </wp:inline>
        </w:drawing>
      </w:r>
      <w:r w:rsidRPr="00495033">
        <w:rPr>
          <w:sz w:val="28"/>
          <w:szCs w:val="28"/>
          <w:lang w:val="kk-KZ"/>
        </w:rPr>
        <w:t>.</w:t>
      </w:r>
    </w:p>
    <w:p w:rsidR="0063264B" w:rsidRDefault="0063264B" w:rsidP="00495033">
      <w:pPr>
        <w:pStyle w:val="ab"/>
        <w:spacing w:before="0" w:beforeAutospacing="0" w:after="0" w:afterAutospacing="0"/>
        <w:jc w:val="both"/>
        <w:rPr>
          <w:sz w:val="28"/>
          <w:szCs w:val="28"/>
          <w:lang w:val="en-US"/>
        </w:rPr>
      </w:pPr>
    </w:p>
    <w:p w:rsidR="0063264B" w:rsidRDefault="0063264B" w:rsidP="00495033">
      <w:pPr>
        <w:pStyle w:val="ab"/>
        <w:spacing w:before="0" w:beforeAutospacing="0" w:after="0" w:afterAutospacing="0"/>
        <w:jc w:val="both"/>
        <w:rPr>
          <w:sz w:val="28"/>
          <w:szCs w:val="28"/>
          <w:lang w:val="en-US"/>
        </w:rPr>
      </w:pPr>
    </w:p>
    <w:p w:rsidR="0063264B" w:rsidRDefault="0063264B" w:rsidP="00495033">
      <w:pPr>
        <w:pStyle w:val="ab"/>
        <w:spacing w:before="0" w:beforeAutospacing="0" w:after="0" w:afterAutospacing="0"/>
        <w:jc w:val="both"/>
        <w:rPr>
          <w:sz w:val="28"/>
          <w:szCs w:val="28"/>
          <w:lang w:val="en-US"/>
        </w:rPr>
      </w:pPr>
    </w:p>
    <w:p w:rsidR="0063264B" w:rsidRPr="0063264B" w:rsidRDefault="0063264B" w:rsidP="00495033">
      <w:pPr>
        <w:pStyle w:val="ab"/>
        <w:spacing w:before="0" w:beforeAutospacing="0" w:after="0" w:afterAutospacing="0"/>
        <w:jc w:val="both"/>
        <w:rPr>
          <w:sz w:val="28"/>
          <w:szCs w:val="28"/>
          <w:lang w:val="en-US"/>
        </w:rPr>
      </w:pPr>
    </w:p>
    <w:p w:rsidR="00D85B82" w:rsidRPr="00495033" w:rsidRDefault="00D85B82" w:rsidP="00495033">
      <w:pPr>
        <w:spacing w:after="0" w:line="360" w:lineRule="auto"/>
        <w:jc w:val="both"/>
        <w:rPr>
          <w:rFonts w:ascii="Times New Roman" w:hAnsi="Times New Roman" w:cs="Times New Roman"/>
          <w:bCs/>
          <w:sz w:val="28"/>
          <w:szCs w:val="28"/>
          <w:lang w:val="kk-KZ"/>
        </w:rPr>
      </w:pPr>
    </w:p>
    <w:p w:rsidR="00D85B82" w:rsidRPr="00495033" w:rsidRDefault="00D85B82" w:rsidP="00495033">
      <w:pPr>
        <w:spacing w:after="0" w:line="360" w:lineRule="auto"/>
        <w:jc w:val="both"/>
        <w:rPr>
          <w:rFonts w:ascii="Times New Roman" w:hAnsi="Times New Roman" w:cs="Times New Roman"/>
          <w:bCs/>
          <w:sz w:val="28"/>
          <w:szCs w:val="28"/>
          <w:lang w:val="kk-KZ"/>
        </w:rPr>
      </w:pPr>
    </w:p>
    <w:p w:rsidR="00D85B82" w:rsidRPr="00495033" w:rsidRDefault="00D85B82" w:rsidP="00495033">
      <w:pPr>
        <w:pStyle w:val="ab"/>
        <w:spacing w:before="0" w:beforeAutospacing="0" w:after="0" w:afterAutospacing="0"/>
        <w:jc w:val="both"/>
        <w:rPr>
          <w:sz w:val="28"/>
          <w:szCs w:val="28"/>
          <w:lang w:val="kk-KZ"/>
        </w:rPr>
      </w:pPr>
      <w:r w:rsidRPr="00495033">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40560" cy="1530985"/>
            <wp:effectExtent l="19050" t="0" r="2540" b="0"/>
            <wp:wrapSquare wrapText="bothSides"/>
            <wp:docPr id="21" name="Рисунок 4" descr="http://edu.dvgups.ru/METDOC/ITS/GEOD/LEK/l5/kosv_iz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dvgups.ru/METDOC/ITS/GEOD/LEK/l5/kosv_izm3.gif"/>
                    <pic:cNvPicPr>
                      <a:picLocks noChangeAspect="1" noChangeArrowheads="1"/>
                    </pic:cNvPicPr>
                  </pic:nvPicPr>
                  <pic:blipFill>
                    <a:blip r:embed="rId16" r:link="rId17" cstate="print"/>
                    <a:srcRect/>
                    <a:stretch>
                      <a:fillRect/>
                    </a:stretch>
                  </pic:blipFill>
                  <pic:spPr bwMode="auto">
                    <a:xfrm>
                      <a:off x="0" y="0"/>
                      <a:ext cx="1940560" cy="1530985"/>
                    </a:xfrm>
                    <a:prstGeom prst="rect">
                      <a:avLst/>
                    </a:prstGeom>
                    <a:noFill/>
                    <a:ln w="9525">
                      <a:noFill/>
                      <a:miter lim="800000"/>
                      <a:headEnd/>
                      <a:tailEnd/>
                    </a:ln>
                  </pic:spPr>
                </pic:pic>
              </a:graphicData>
            </a:graphic>
          </wp:anchor>
        </w:drawing>
      </w:r>
    </w:p>
    <w:p w:rsidR="00D85B82" w:rsidRPr="00495033" w:rsidRDefault="00D85B82" w:rsidP="00495033">
      <w:pPr>
        <w:spacing w:after="0"/>
        <w:jc w:val="both"/>
        <w:rPr>
          <w:rFonts w:ascii="Times New Roman" w:hAnsi="Times New Roman" w:cs="Times New Roman"/>
          <w:sz w:val="28"/>
          <w:szCs w:val="28"/>
          <w:lang w:val="kk-KZ"/>
        </w:rPr>
      </w:pPr>
      <w:r w:rsidRPr="00495033">
        <w:rPr>
          <w:rFonts w:ascii="Times New Roman" w:hAnsi="Times New Roman" w:cs="Times New Roman"/>
          <w:sz w:val="28"/>
          <w:szCs w:val="28"/>
          <w:lang w:val="kk-KZ"/>
        </w:rPr>
        <w:t xml:space="preserve">Сурет </w:t>
      </w:r>
      <w:r w:rsidR="0063264B">
        <w:rPr>
          <w:rFonts w:ascii="Times New Roman" w:hAnsi="Times New Roman" w:cs="Times New Roman"/>
          <w:sz w:val="28"/>
          <w:szCs w:val="28"/>
          <w:lang w:val="kk-KZ"/>
        </w:rPr>
        <w:t>9</w:t>
      </w:r>
      <w:r w:rsidRPr="00495033">
        <w:rPr>
          <w:rFonts w:ascii="Times New Roman" w:hAnsi="Times New Roman" w:cs="Times New Roman"/>
          <w:sz w:val="28"/>
          <w:szCs w:val="28"/>
          <w:lang w:val="kk-KZ"/>
        </w:rPr>
        <w:t>.</w:t>
      </w:r>
      <w:r w:rsidR="00C23C7B">
        <w:rPr>
          <w:rFonts w:ascii="Times New Roman" w:hAnsi="Times New Roman" w:cs="Times New Roman"/>
          <w:sz w:val="28"/>
          <w:szCs w:val="28"/>
          <w:lang w:val="kk-KZ"/>
        </w:rPr>
        <w:t>3, в.</w:t>
      </w:r>
      <w:r w:rsidRPr="00495033">
        <w:rPr>
          <w:rFonts w:ascii="Times New Roman" w:hAnsi="Times New Roman" w:cs="Times New Roman"/>
          <w:sz w:val="28"/>
          <w:szCs w:val="28"/>
          <w:lang w:val="kk-KZ"/>
        </w:rPr>
        <w:t xml:space="preserve"> Екі нүктеге де жету мүмкіндігі жоқ жағдайда ара қашықтықты жанама өлшеу.</w:t>
      </w:r>
    </w:p>
    <w:p w:rsidR="00D85B82" w:rsidRPr="00495033" w:rsidRDefault="00D85B82" w:rsidP="00495033">
      <w:pPr>
        <w:spacing w:after="0"/>
        <w:jc w:val="both"/>
        <w:rPr>
          <w:rFonts w:ascii="Times New Roman" w:hAnsi="Times New Roman" w:cs="Times New Roman"/>
          <w:sz w:val="28"/>
          <w:szCs w:val="28"/>
          <w:lang w:val="kk-KZ"/>
        </w:rPr>
      </w:pP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p>
    <w:p w:rsidR="00D85B82" w:rsidRPr="00495033" w:rsidRDefault="00D85B82" w:rsidP="00495033">
      <w:pPr>
        <w:pStyle w:val="ab"/>
        <w:spacing w:before="0" w:beforeAutospacing="0" w:after="0" w:afterAutospacing="0"/>
        <w:jc w:val="both"/>
        <w:rPr>
          <w:sz w:val="28"/>
          <w:szCs w:val="28"/>
          <w:lang w:val="kk-KZ"/>
        </w:rPr>
      </w:pPr>
      <w:r w:rsidRPr="00495033">
        <w:rPr>
          <w:sz w:val="28"/>
          <w:szCs w:val="28"/>
          <w:lang w:val="kk-KZ"/>
        </w:rPr>
        <w:t xml:space="preserve">Синустар теоремасы бойынша АВ ара қашықтығы: </w:t>
      </w:r>
    </w:p>
    <w:p w:rsidR="00D85B82" w:rsidRPr="00495033" w:rsidRDefault="00D85B82" w:rsidP="00495033">
      <w:pPr>
        <w:pStyle w:val="ab"/>
        <w:spacing w:before="0" w:beforeAutospacing="0" w:after="0" w:afterAutospacing="0"/>
        <w:jc w:val="both"/>
        <w:rPr>
          <w:sz w:val="28"/>
          <w:szCs w:val="28"/>
        </w:rPr>
      </w:pPr>
      <w:r w:rsidRPr="00495033">
        <w:rPr>
          <w:sz w:val="28"/>
          <w:szCs w:val="28"/>
          <w:lang w:val="kk-KZ"/>
        </w:rPr>
        <w:t>(</w:t>
      </w:r>
      <w:r w:rsidRPr="00495033">
        <w:rPr>
          <w:i/>
          <w:sz w:val="28"/>
          <w:szCs w:val="28"/>
        </w:rPr>
        <w:t>По теореме синусов дважды для контроля находят с контролем расстояние АВ</w:t>
      </w:r>
      <w:r w:rsidRPr="00495033">
        <w:rPr>
          <w:sz w:val="28"/>
          <w:szCs w:val="28"/>
          <w:lang w:val="kk-KZ"/>
        </w:rPr>
        <w:t>)</w:t>
      </w:r>
      <w:r w:rsidRPr="00495033">
        <w:rPr>
          <w:sz w:val="28"/>
          <w:szCs w:val="28"/>
        </w:rPr>
        <w:t>. </w:t>
      </w:r>
    </w:p>
    <w:tbl>
      <w:tblPr>
        <w:tblW w:w="2450" w:type="pct"/>
        <w:tblCellSpacing w:w="0" w:type="dxa"/>
        <w:tblCellMar>
          <w:top w:w="15" w:type="dxa"/>
          <w:left w:w="15" w:type="dxa"/>
          <w:bottom w:w="15" w:type="dxa"/>
          <w:right w:w="15" w:type="dxa"/>
        </w:tblCellMar>
        <w:tblLook w:val="0000" w:firstRow="0" w:lastRow="0" w:firstColumn="0" w:lastColumn="0" w:noHBand="0" w:noVBand="0"/>
      </w:tblPr>
      <w:tblGrid>
        <w:gridCol w:w="2548"/>
        <w:gridCol w:w="2467"/>
      </w:tblGrid>
      <w:tr w:rsidR="00D85B82" w:rsidRPr="00495033" w:rsidTr="00E64BE8">
        <w:trPr>
          <w:tblCellSpacing w:w="0" w:type="dxa"/>
        </w:trPr>
        <w:tc>
          <w:tcPr>
            <w:tcW w:w="2340" w:type="dxa"/>
            <w:vAlign w:val="center"/>
          </w:tcPr>
          <w:p w:rsidR="00D85B82" w:rsidRPr="00495033" w:rsidRDefault="00D85B82" w:rsidP="00495033">
            <w:pPr>
              <w:pStyle w:val="ab"/>
              <w:spacing w:before="0" w:beforeAutospacing="0" w:after="0" w:afterAutospacing="0"/>
              <w:jc w:val="both"/>
              <w:rPr>
                <w:sz w:val="28"/>
                <w:szCs w:val="28"/>
              </w:rPr>
            </w:pPr>
            <w:r w:rsidRPr="00495033">
              <w:rPr>
                <w:noProof/>
                <w:sz w:val="28"/>
                <w:szCs w:val="28"/>
              </w:rPr>
              <w:drawing>
                <wp:inline distT="0" distB="0" distL="0" distR="0">
                  <wp:extent cx="1264285" cy="540385"/>
                  <wp:effectExtent l="19050" t="0" r="0" b="0"/>
                  <wp:docPr id="5" name="Рисунок 5" descr="5_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_7_7"/>
                          <pic:cNvPicPr>
                            <a:picLocks noChangeAspect="1" noChangeArrowheads="1"/>
                          </pic:cNvPicPr>
                        </pic:nvPicPr>
                        <pic:blipFill>
                          <a:blip r:embed="rId18" cstate="print"/>
                          <a:srcRect/>
                          <a:stretch>
                            <a:fillRect/>
                          </a:stretch>
                        </pic:blipFill>
                        <pic:spPr bwMode="auto">
                          <a:xfrm>
                            <a:off x="0" y="0"/>
                            <a:ext cx="1264285" cy="540385"/>
                          </a:xfrm>
                          <a:prstGeom prst="rect">
                            <a:avLst/>
                          </a:prstGeom>
                          <a:noFill/>
                          <a:ln w="9525">
                            <a:noFill/>
                            <a:miter lim="800000"/>
                            <a:headEnd/>
                            <a:tailEnd/>
                          </a:ln>
                        </pic:spPr>
                      </pic:pic>
                    </a:graphicData>
                  </a:graphic>
                </wp:inline>
              </w:drawing>
            </w:r>
          </w:p>
        </w:tc>
        <w:tc>
          <w:tcPr>
            <w:tcW w:w="2265" w:type="dxa"/>
            <w:vAlign w:val="center"/>
          </w:tcPr>
          <w:p w:rsidR="00D85B82" w:rsidRPr="00495033" w:rsidRDefault="00D85B82" w:rsidP="00495033">
            <w:pPr>
              <w:spacing w:after="0"/>
              <w:jc w:val="both"/>
              <w:rPr>
                <w:rFonts w:ascii="Times New Roman" w:hAnsi="Times New Roman" w:cs="Times New Roman"/>
                <w:sz w:val="28"/>
                <w:szCs w:val="28"/>
              </w:rPr>
            </w:pPr>
            <w:r w:rsidRPr="00495033">
              <w:rPr>
                <w:rFonts w:ascii="Times New Roman" w:hAnsi="Times New Roman" w:cs="Times New Roman"/>
                <w:noProof/>
                <w:sz w:val="28"/>
                <w:szCs w:val="28"/>
                <w:lang w:eastAsia="ru-RU"/>
              </w:rPr>
              <w:drawing>
                <wp:inline distT="0" distB="0" distL="0" distR="0">
                  <wp:extent cx="1296035" cy="540385"/>
                  <wp:effectExtent l="19050" t="0" r="0" b="0"/>
                  <wp:docPr id="6" name="Рисунок 6" descr="5_7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7_8"/>
                          <pic:cNvPicPr>
                            <a:picLocks noChangeAspect="1" noChangeArrowheads="1"/>
                          </pic:cNvPicPr>
                        </pic:nvPicPr>
                        <pic:blipFill>
                          <a:blip r:embed="rId19" cstate="print"/>
                          <a:srcRect/>
                          <a:stretch>
                            <a:fillRect/>
                          </a:stretch>
                        </pic:blipFill>
                        <pic:spPr bwMode="auto">
                          <a:xfrm>
                            <a:off x="0" y="0"/>
                            <a:ext cx="1296035" cy="540385"/>
                          </a:xfrm>
                          <a:prstGeom prst="rect">
                            <a:avLst/>
                          </a:prstGeom>
                          <a:noFill/>
                          <a:ln w="9525">
                            <a:noFill/>
                            <a:miter lim="800000"/>
                            <a:headEnd/>
                            <a:tailEnd/>
                          </a:ln>
                        </pic:spPr>
                      </pic:pic>
                    </a:graphicData>
                  </a:graphic>
                </wp:inline>
              </w:drawing>
            </w:r>
          </w:p>
        </w:tc>
      </w:tr>
      <w:tr w:rsidR="00D85B82" w:rsidRPr="00495033" w:rsidTr="00E64BE8">
        <w:trPr>
          <w:tblCellSpacing w:w="0" w:type="dxa"/>
        </w:trPr>
        <w:tc>
          <w:tcPr>
            <w:tcW w:w="2340" w:type="dxa"/>
            <w:vAlign w:val="center"/>
          </w:tcPr>
          <w:p w:rsidR="00D85B82" w:rsidRPr="00495033" w:rsidRDefault="00D85B82" w:rsidP="00495033">
            <w:pPr>
              <w:spacing w:after="0"/>
              <w:jc w:val="both"/>
              <w:rPr>
                <w:rFonts w:ascii="Times New Roman" w:hAnsi="Times New Roman" w:cs="Times New Roman"/>
                <w:sz w:val="28"/>
                <w:szCs w:val="28"/>
              </w:rPr>
            </w:pPr>
            <w:r w:rsidRPr="00495033">
              <w:rPr>
                <w:rFonts w:ascii="Times New Roman" w:hAnsi="Times New Roman" w:cs="Times New Roman"/>
                <w:noProof/>
                <w:sz w:val="28"/>
                <w:szCs w:val="28"/>
                <w:lang w:eastAsia="ru-RU"/>
              </w:rPr>
              <w:drawing>
                <wp:inline distT="0" distB="0" distL="0" distR="0">
                  <wp:extent cx="1296035" cy="540385"/>
                  <wp:effectExtent l="19050" t="0" r="0" b="0"/>
                  <wp:docPr id="7" name="Рисунок 7" descr="5_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_7_9"/>
                          <pic:cNvPicPr>
                            <a:picLocks noChangeAspect="1" noChangeArrowheads="1"/>
                          </pic:cNvPicPr>
                        </pic:nvPicPr>
                        <pic:blipFill>
                          <a:blip r:embed="rId20" cstate="print"/>
                          <a:srcRect/>
                          <a:stretch>
                            <a:fillRect/>
                          </a:stretch>
                        </pic:blipFill>
                        <pic:spPr bwMode="auto">
                          <a:xfrm>
                            <a:off x="0" y="0"/>
                            <a:ext cx="1296035" cy="540385"/>
                          </a:xfrm>
                          <a:prstGeom prst="rect">
                            <a:avLst/>
                          </a:prstGeom>
                          <a:noFill/>
                          <a:ln w="9525">
                            <a:noFill/>
                            <a:miter lim="800000"/>
                            <a:headEnd/>
                            <a:tailEnd/>
                          </a:ln>
                        </pic:spPr>
                      </pic:pic>
                    </a:graphicData>
                  </a:graphic>
                </wp:inline>
              </w:drawing>
            </w:r>
          </w:p>
        </w:tc>
        <w:tc>
          <w:tcPr>
            <w:tcW w:w="2265" w:type="dxa"/>
            <w:vAlign w:val="center"/>
          </w:tcPr>
          <w:p w:rsidR="00D85B82" w:rsidRPr="00495033" w:rsidRDefault="00D85B82" w:rsidP="00495033">
            <w:pPr>
              <w:spacing w:after="0"/>
              <w:jc w:val="both"/>
              <w:rPr>
                <w:rFonts w:ascii="Times New Roman" w:hAnsi="Times New Roman" w:cs="Times New Roman"/>
                <w:sz w:val="28"/>
                <w:szCs w:val="28"/>
              </w:rPr>
            </w:pPr>
            <w:r w:rsidRPr="00495033">
              <w:rPr>
                <w:rFonts w:ascii="Times New Roman" w:hAnsi="Times New Roman" w:cs="Times New Roman"/>
                <w:noProof/>
                <w:sz w:val="28"/>
                <w:szCs w:val="28"/>
                <w:lang w:eastAsia="ru-RU"/>
              </w:rPr>
              <w:drawing>
                <wp:inline distT="0" distB="0" distL="0" distR="0">
                  <wp:extent cx="1296035" cy="540385"/>
                  <wp:effectExtent l="19050" t="0" r="0" b="0"/>
                  <wp:docPr id="8" name="Рисунок 8" descr="5_7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_7_10"/>
                          <pic:cNvPicPr>
                            <a:picLocks noChangeAspect="1" noChangeArrowheads="1"/>
                          </pic:cNvPicPr>
                        </pic:nvPicPr>
                        <pic:blipFill>
                          <a:blip r:embed="rId21" cstate="print"/>
                          <a:srcRect/>
                          <a:stretch>
                            <a:fillRect/>
                          </a:stretch>
                        </pic:blipFill>
                        <pic:spPr bwMode="auto">
                          <a:xfrm>
                            <a:off x="0" y="0"/>
                            <a:ext cx="1296035" cy="540385"/>
                          </a:xfrm>
                          <a:prstGeom prst="rect">
                            <a:avLst/>
                          </a:prstGeom>
                          <a:noFill/>
                          <a:ln w="9525">
                            <a:noFill/>
                            <a:miter lim="800000"/>
                            <a:headEnd/>
                            <a:tailEnd/>
                          </a:ln>
                        </pic:spPr>
                      </pic:pic>
                    </a:graphicData>
                  </a:graphic>
                </wp:inline>
              </w:drawing>
            </w:r>
          </w:p>
        </w:tc>
      </w:tr>
    </w:tbl>
    <w:p w:rsidR="00D85B82" w:rsidRPr="00495033" w:rsidRDefault="00D85B82" w:rsidP="00495033">
      <w:pPr>
        <w:spacing w:after="0" w:line="360" w:lineRule="auto"/>
        <w:jc w:val="both"/>
        <w:rPr>
          <w:rFonts w:ascii="Times New Roman" w:hAnsi="Times New Roman" w:cs="Times New Roman"/>
          <w:sz w:val="28"/>
          <w:szCs w:val="28"/>
        </w:rPr>
      </w:pPr>
      <w:r w:rsidRPr="00495033">
        <w:rPr>
          <w:rFonts w:ascii="Times New Roman" w:hAnsi="Times New Roman" w:cs="Times New Roman"/>
          <w:noProof/>
          <w:sz w:val="28"/>
          <w:szCs w:val="28"/>
          <w:lang w:eastAsia="ru-RU"/>
        </w:rPr>
        <w:drawing>
          <wp:inline distT="0" distB="0" distL="0" distR="0">
            <wp:extent cx="5215890" cy="302260"/>
            <wp:effectExtent l="19050" t="0" r="3810" b="0"/>
            <wp:docPr id="9" name="Рисунок 9" descr="5_7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_7_11"/>
                    <pic:cNvPicPr>
                      <a:picLocks noChangeAspect="1" noChangeArrowheads="1"/>
                    </pic:cNvPicPr>
                  </pic:nvPicPr>
                  <pic:blipFill>
                    <a:blip r:embed="rId22" cstate="print"/>
                    <a:srcRect/>
                    <a:stretch>
                      <a:fillRect/>
                    </a:stretch>
                  </pic:blipFill>
                  <pic:spPr bwMode="auto">
                    <a:xfrm>
                      <a:off x="0" y="0"/>
                      <a:ext cx="5215890" cy="302260"/>
                    </a:xfrm>
                    <a:prstGeom prst="rect">
                      <a:avLst/>
                    </a:prstGeom>
                    <a:noFill/>
                    <a:ln w="9525">
                      <a:noFill/>
                      <a:miter lim="800000"/>
                      <a:headEnd/>
                      <a:tailEnd/>
                    </a:ln>
                  </pic:spPr>
                </pic:pic>
              </a:graphicData>
            </a:graphic>
          </wp:inline>
        </w:drawing>
      </w:r>
    </w:p>
    <w:p w:rsidR="00D85B82" w:rsidRDefault="00D85B82" w:rsidP="00495033">
      <w:pPr>
        <w:spacing w:after="0" w:line="360" w:lineRule="auto"/>
        <w:jc w:val="both"/>
        <w:rPr>
          <w:rFonts w:ascii="Times New Roman" w:hAnsi="Times New Roman" w:cs="Times New Roman"/>
          <w:bCs/>
          <w:sz w:val="28"/>
          <w:szCs w:val="28"/>
          <w:lang w:val="kk-KZ"/>
        </w:rPr>
      </w:pPr>
    </w:p>
    <w:p w:rsidR="003529BC" w:rsidRPr="003529BC" w:rsidRDefault="003529BC" w:rsidP="003529BC">
      <w:pPr>
        <w:spacing w:after="0"/>
        <w:jc w:val="center"/>
        <w:rPr>
          <w:rFonts w:ascii="Times New Roman" w:hAnsi="Times New Roman" w:cs="Times New Roman"/>
          <w:b/>
          <w:sz w:val="28"/>
          <w:szCs w:val="28"/>
          <w:lang w:val="kk-KZ"/>
        </w:rPr>
      </w:pPr>
      <w:r w:rsidRPr="003529BC">
        <w:rPr>
          <w:rFonts w:ascii="Times New Roman" w:hAnsi="Times New Roman" w:cs="Times New Roman"/>
          <w:b/>
          <w:sz w:val="28"/>
          <w:szCs w:val="28"/>
          <w:lang w:val="kk-KZ"/>
        </w:rPr>
        <w:t>9.4 Геодезиялық құралдарды қолдану қағидалары.</w:t>
      </w:r>
    </w:p>
    <w:p w:rsidR="00B20F58" w:rsidRPr="002C49EA" w:rsidRDefault="003529BC" w:rsidP="002C49EA">
      <w:pPr>
        <w:tabs>
          <w:tab w:val="left" w:pos="426"/>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8"/>
          <w:szCs w:val="28"/>
          <w:lang w:val="kk-KZ"/>
        </w:rPr>
        <w:tab/>
      </w:r>
      <w:r w:rsidR="00B20F58" w:rsidRPr="002C49EA">
        <w:rPr>
          <w:rFonts w:ascii="Times New Roman" w:hAnsi="Times New Roman" w:cs="Times New Roman"/>
          <w:bCs/>
          <w:sz w:val="24"/>
          <w:szCs w:val="24"/>
          <w:lang w:val="kk-KZ"/>
        </w:rPr>
        <w:t xml:space="preserve">Геодезиялық құралдар мен аспаптар өте күрделі аспаптар болып табылады, сондықтан геодезиялық аспаптар мен құралдарға жақсы қарау қажет. Жаңа аспаппен жұмысты бастау алдында оның техникалық паспорттында көрсетілген материалдарымен танысу керек. </w:t>
      </w:r>
    </w:p>
    <w:p w:rsidR="002C49EA" w:rsidRPr="002C49EA" w:rsidRDefault="00B20F58" w:rsidP="002C49EA">
      <w:pPr>
        <w:tabs>
          <w:tab w:val="left" w:pos="426"/>
        </w:tabs>
        <w:spacing w:after="0" w:line="240" w:lineRule="auto"/>
        <w:jc w:val="both"/>
        <w:rPr>
          <w:rFonts w:ascii="Times New Roman" w:hAnsi="Times New Roman" w:cs="Times New Roman"/>
          <w:bCs/>
          <w:sz w:val="24"/>
          <w:szCs w:val="24"/>
          <w:lang w:val="kk-KZ"/>
        </w:rPr>
      </w:pPr>
      <w:r w:rsidRPr="002C49EA">
        <w:rPr>
          <w:rFonts w:ascii="Times New Roman" w:hAnsi="Times New Roman" w:cs="Times New Roman"/>
          <w:bCs/>
          <w:sz w:val="24"/>
          <w:szCs w:val="24"/>
          <w:lang w:val="kk-KZ"/>
        </w:rPr>
        <w:tab/>
        <w:t>Құралды алған соң алдымен оның қаптаған қорапшасына көңіл аударып аспапты толығымен қарап шығу керек.</w:t>
      </w:r>
    </w:p>
    <w:p w:rsidR="003529BC" w:rsidRPr="00495033" w:rsidRDefault="003529BC" w:rsidP="003529BC">
      <w:pPr>
        <w:tabs>
          <w:tab w:val="left" w:pos="426"/>
        </w:tabs>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2C49EA">
        <w:rPr>
          <w:rFonts w:ascii="Times New Roman" w:hAnsi="Times New Roman" w:cs="Times New Roman"/>
          <w:bCs/>
          <w:noProof/>
          <w:sz w:val="28"/>
          <w:szCs w:val="28"/>
          <w:lang w:eastAsia="ru-RU"/>
        </w:rPr>
        <w:drawing>
          <wp:inline distT="0" distB="0" distL="0" distR="0">
            <wp:extent cx="6313335" cy="3575301"/>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6316269" cy="3576962"/>
                    </a:xfrm>
                    <a:prstGeom prst="rect">
                      <a:avLst/>
                    </a:prstGeom>
                    <a:noFill/>
                    <a:ln w="9525">
                      <a:noFill/>
                      <a:miter lim="800000"/>
                      <a:headEnd/>
                      <a:tailEnd/>
                    </a:ln>
                  </pic:spPr>
                </pic:pic>
              </a:graphicData>
            </a:graphic>
          </wp:inline>
        </w:drawing>
      </w:r>
    </w:p>
    <w:sectPr w:rsidR="003529BC" w:rsidRPr="00495033" w:rsidSect="00BD2D5A">
      <w:footerReference w:type="default" r:id="rId24"/>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D8" w:rsidRDefault="00BF1ED8" w:rsidP="00303A72">
      <w:pPr>
        <w:spacing w:after="0" w:line="240" w:lineRule="auto"/>
      </w:pPr>
      <w:r>
        <w:separator/>
      </w:r>
    </w:p>
  </w:endnote>
  <w:endnote w:type="continuationSeparator" w:id="0">
    <w:p w:rsidR="00BF1ED8" w:rsidRDefault="00BF1ED8" w:rsidP="0030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8751"/>
      <w:docPartObj>
        <w:docPartGallery w:val="Page Numbers (Bottom of Page)"/>
        <w:docPartUnique/>
      </w:docPartObj>
    </w:sdtPr>
    <w:sdtEndPr/>
    <w:sdtContent>
      <w:p w:rsidR="00AF2AAA" w:rsidRDefault="00BF1ED8">
        <w:pPr>
          <w:pStyle w:val="a5"/>
          <w:jc w:val="center"/>
        </w:pPr>
        <w:r>
          <w:fldChar w:fldCharType="begin"/>
        </w:r>
        <w:r>
          <w:instrText xml:space="preserve"> PAGE   \* MERGEFORMAT </w:instrText>
        </w:r>
        <w:r>
          <w:fldChar w:fldCharType="separate"/>
        </w:r>
        <w:r w:rsidR="00F33C5D">
          <w:rPr>
            <w:noProof/>
          </w:rPr>
          <w:t>1</w:t>
        </w:r>
        <w:r>
          <w:rPr>
            <w:noProof/>
          </w:rPr>
          <w:fldChar w:fldCharType="end"/>
        </w:r>
      </w:p>
    </w:sdtContent>
  </w:sdt>
  <w:p w:rsidR="00AF2AAA" w:rsidRDefault="00AF2A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D8" w:rsidRDefault="00BF1ED8" w:rsidP="00303A72">
      <w:pPr>
        <w:spacing w:after="0" w:line="240" w:lineRule="auto"/>
      </w:pPr>
      <w:r>
        <w:separator/>
      </w:r>
    </w:p>
  </w:footnote>
  <w:footnote w:type="continuationSeparator" w:id="0">
    <w:p w:rsidR="00BF1ED8" w:rsidRDefault="00BF1ED8" w:rsidP="00303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244C"/>
    <w:multiLevelType w:val="hybridMultilevel"/>
    <w:tmpl w:val="707A6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BF"/>
    <w:rsid w:val="000218F1"/>
    <w:rsid w:val="000C2A4E"/>
    <w:rsid w:val="0012263E"/>
    <w:rsid w:val="0013601B"/>
    <w:rsid w:val="00153D13"/>
    <w:rsid w:val="00167C90"/>
    <w:rsid w:val="00180617"/>
    <w:rsid w:val="001931AE"/>
    <w:rsid w:val="001F6E32"/>
    <w:rsid w:val="00233FD4"/>
    <w:rsid w:val="002C49EA"/>
    <w:rsid w:val="00303A72"/>
    <w:rsid w:val="00306A96"/>
    <w:rsid w:val="003529BC"/>
    <w:rsid w:val="0035304F"/>
    <w:rsid w:val="003562AB"/>
    <w:rsid w:val="0038312A"/>
    <w:rsid w:val="003A5F76"/>
    <w:rsid w:val="003D4C39"/>
    <w:rsid w:val="003E64AD"/>
    <w:rsid w:val="003F0198"/>
    <w:rsid w:val="00495033"/>
    <w:rsid w:val="004E7D26"/>
    <w:rsid w:val="00613910"/>
    <w:rsid w:val="00624596"/>
    <w:rsid w:val="0063264B"/>
    <w:rsid w:val="00634194"/>
    <w:rsid w:val="00650BD6"/>
    <w:rsid w:val="00686CCD"/>
    <w:rsid w:val="007172A5"/>
    <w:rsid w:val="007437EB"/>
    <w:rsid w:val="00765655"/>
    <w:rsid w:val="007E3347"/>
    <w:rsid w:val="0086383D"/>
    <w:rsid w:val="008D6938"/>
    <w:rsid w:val="008F7D91"/>
    <w:rsid w:val="00913EF0"/>
    <w:rsid w:val="00995579"/>
    <w:rsid w:val="009B3CF5"/>
    <w:rsid w:val="009D4866"/>
    <w:rsid w:val="00A417C9"/>
    <w:rsid w:val="00AF2AAA"/>
    <w:rsid w:val="00B20F58"/>
    <w:rsid w:val="00B377E8"/>
    <w:rsid w:val="00B42177"/>
    <w:rsid w:val="00B75AEF"/>
    <w:rsid w:val="00BB314C"/>
    <w:rsid w:val="00BD2866"/>
    <w:rsid w:val="00BD2D5A"/>
    <w:rsid w:val="00BF1ED8"/>
    <w:rsid w:val="00C2177D"/>
    <w:rsid w:val="00C23C7B"/>
    <w:rsid w:val="00C264D2"/>
    <w:rsid w:val="00D43CBF"/>
    <w:rsid w:val="00D85B82"/>
    <w:rsid w:val="00D86AF7"/>
    <w:rsid w:val="00E6610E"/>
    <w:rsid w:val="00E752AB"/>
    <w:rsid w:val="00EB349E"/>
    <w:rsid w:val="00F24173"/>
    <w:rsid w:val="00F316CC"/>
    <w:rsid w:val="00F33C5D"/>
    <w:rsid w:val="00F56A0D"/>
    <w:rsid w:val="00F7004D"/>
    <w:rsid w:val="00F9733A"/>
    <w:rsid w:val="00FA6FF7"/>
    <w:rsid w:val="00FC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E5436-91A2-4AC8-B015-68CD95FD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3A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3A72"/>
  </w:style>
  <w:style w:type="paragraph" w:styleId="a5">
    <w:name w:val="footer"/>
    <w:basedOn w:val="a"/>
    <w:link w:val="a6"/>
    <w:uiPriority w:val="99"/>
    <w:unhideWhenUsed/>
    <w:rsid w:val="00303A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A72"/>
  </w:style>
  <w:style w:type="paragraph" w:styleId="a7">
    <w:name w:val="Balloon Text"/>
    <w:basedOn w:val="a"/>
    <w:link w:val="a8"/>
    <w:uiPriority w:val="99"/>
    <w:semiHidden/>
    <w:unhideWhenUsed/>
    <w:rsid w:val="00AF2A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2AAA"/>
    <w:rPr>
      <w:rFonts w:ascii="Tahoma" w:hAnsi="Tahoma" w:cs="Tahoma"/>
      <w:sz w:val="16"/>
      <w:szCs w:val="16"/>
    </w:rPr>
  </w:style>
  <w:style w:type="paragraph" w:styleId="a9">
    <w:name w:val="List Paragraph"/>
    <w:basedOn w:val="a"/>
    <w:uiPriority w:val="34"/>
    <w:qFormat/>
    <w:rsid w:val="00C2177D"/>
    <w:pPr>
      <w:ind w:left="720"/>
      <w:contextualSpacing/>
    </w:pPr>
  </w:style>
  <w:style w:type="character" w:styleId="aa">
    <w:name w:val="Placeholder Text"/>
    <w:basedOn w:val="a0"/>
    <w:uiPriority w:val="99"/>
    <w:semiHidden/>
    <w:rsid w:val="0086383D"/>
    <w:rPr>
      <w:color w:val="808080"/>
    </w:rPr>
  </w:style>
  <w:style w:type="paragraph" w:styleId="ab">
    <w:name w:val="Normal (Web)"/>
    <w:basedOn w:val="a"/>
    <w:rsid w:val="00D85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http://edu.dvgups.ru/METDOC/ITS/GEOD/LEK/l5/kosv_izm3.gi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edu.dvgups.ru/METDOC/ITS/GEOD/LEK/l5/kosv_izm1.gi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emf"/><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edu.dvgups.ru/METDOC/ITS/GEOD/LEK/l5/kosv_izm2.gif" TargetMode="External"/><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Lenovo</cp:lastModifiedBy>
  <cp:revision>2</cp:revision>
  <dcterms:created xsi:type="dcterms:W3CDTF">2020-01-24T16:35:00Z</dcterms:created>
  <dcterms:modified xsi:type="dcterms:W3CDTF">2020-01-24T16:35:00Z</dcterms:modified>
</cp:coreProperties>
</file>